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67FC5">
      <w:pPr>
        <w:pStyle w:val="2"/>
        <w:bidi w:val="0"/>
        <w:jc w:val="center"/>
        <w:rPr>
          <w:rFonts w:hint="eastAsia"/>
          <w:lang w:val="en-US" w:eastAsia="zh-CN"/>
        </w:rPr>
      </w:pPr>
      <w:r>
        <w:rPr>
          <w:rFonts w:hint="eastAsia"/>
          <w:lang w:val="en-US" w:eastAsia="zh-CN"/>
        </w:rPr>
        <w:t>报价单</w:t>
      </w:r>
    </w:p>
    <w:p w14:paraId="73184200">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项目名称：聊城一中新校区空气能维修项目  </w:t>
      </w:r>
    </w:p>
    <w:p w14:paraId="24FC91C9">
      <w:pPr>
        <w:ind w:firstLine="1920" w:firstLineChars="6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（附件需一并盖章提交）</w:t>
      </w:r>
    </w:p>
    <w:p w14:paraId="11E77DA2">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6FE4D1DF">
      <w:pPr>
        <w:rPr>
          <w:rFonts w:hint="default" w:ascii="仿宋" w:hAnsi="仿宋" w:eastAsia="仿宋" w:cs="仿宋"/>
          <w:sz w:val="32"/>
          <w:szCs w:val="32"/>
          <w:lang w:val="en-US" w:eastAsia="zh-CN"/>
        </w:rPr>
      </w:pPr>
    </w:p>
    <w:p w14:paraId="1109D75D">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报价（元）：</w:t>
      </w:r>
    </w:p>
    <w:p w14:paraId="3D55394A">
      <w:pPr>
        <w:rPr>
          <w:rFonts w:hint="eastAsia" w:ascii="仿宋" w:hAnsi="仿宋" w:eastAsia="仿宋" w:cs="仿宋"/>
          <w:sz w:val="32"/>
          <w:szCs w:val="32"/>
          <w:lang w:val="en-US" w:eastAsia="zh-CN"/>
        </w:rPr>
      </w:pPr>
    </w:p>
    <w:p w14:paraId="3574D2B6">
      <w:pPr>
        <w:rPr>
          <w:rFonts w:hint="eastAsia" w:ascii="仿宋" w:hAnsi="仿宋" w:eastAsia="仿宋" w:cs="仿宋"/>
          <w:sz w:val="32"/>
          <w:szCs w:val="32"/>
          <w:lang w:val="en-US" w:eastAsia="zh-CN"/>
        </w:rPr>
      </w:pPr>
    </w:p>
    <w:p w14:paraId="5C9F454C">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公司名称：</w:t>
      </w:r>
    </w:p>
    <w:p w14:paraId="33D1390C">
      <w:pPr>
        <w:rPr>
          <w:rFonts w:hint="eastAsia" w:ascii="仿宋" w:hAnsi="仿宋" w:eastAsia="仿宋" w:cs="仿宋"/>
          <w:sz w:val="32"/>
          <w:szCs w:val="32"/>
          <w:lang w:val="en-US" w:eastAsia="zh-CN"/>
        </w:rPr>
      </w:pPr>
    </w:p>
    <w:p w14:paraId="7C3262EB">
      <w:pPr>
        <w:rPr>
          <w:rFonts w:hint="eastAsia" w:ascii="仿宋" w:hAnsi="仿宋" w:eastAsia="仿宋" w:cs="仿宋"/>
          <w:sz w:val="32"/>
          <w:szCs w:val="32"/>
          <w:lang w:val="en-US" w:eastAsia="zh-CN"/>
        </w:rPr>
      </w:pPr>
    </w:p>
    <w:p w14:paraId="3154B7C4">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项目经理签字（盖章）：</w:t>
      </w:r>
    </w:p>
    <w:p w14:paraId="23269EAC">
      <w:pPr>
        <w:rPr>
          <w:rFonts w:hint="eastAsia" w:ascii="仿宋" w:hAnsi="仿宋" w:eastAsia="仿宋" w:cs="仿宋"/>
          <w:sz w:val="32"/>
          <w:szCs w:val="32"/>
          <w:lang w:val="en-US" w:eastAsia="zh-CN"/>
        </w:rPr>
      </w:pPr>
    </w:p>
    <w:p w14:paraId="727ADC7C">
      <w:pPr>
        <w:rPr>
          <w:rFonts w:hint="eastAsia" w:ascii="仿宋" w:hAnsi="仿宋" w:eastAsia="仿宋" w:cs="仿宋"/>
          <w:sz w:val="32"/>
          <w:szCs w:val="32"/>
          <w:lang w:val="en-US" w:eastAsia="zh-CN"/>
        </w:rPr>
      </w:pPr>
    </w:p>
    <w:p w14:paraId="5E33DEA8">
      <w:pPr>
        <w:rPr>
          <w:rFonts w:hint="eastAsia" w:ascii="仿宋" w:hAnsi="仿宋" w:eastAsia="仿宋" w:cs="仿宋"/>
          <w:sz w:val="32"/>
          <w:szCs w:val="32"/>
          <w:lang w:val="en-US" w:eastAsia="zh-CN"/>
        </w:rPr>
      </w:pPr>
    </w:p>
    <w:p w14:paraId="0BBE0AFC">
      <w:pPr>
        <w:rPr>
          <w:rFonts w:hint="eastAsia" w:ascii="仿宋" w:hAnsi="仿宋" w:eastAsia="仿宋" w:cs="仿宋"/>
          <w:sz w:val="32"/>
          <w:szCs w:val="32"/>
          <w:lang w:val="en-US" w:eastAsia="zh-CN"/>
        </w:rPr>
      </w:pPr>
    </w:p>
    <w:p w14:paraId="4F61B3A6">
      <w:pPr>
        <w:rPr>
          <w:rFonts w:hint="eastAsia" w:ascii="仿宋" w:hAnsi="仿宋" w:eastAsia="仿宋" w:cs="仿宋"/>
          <w:sz w:val="32"/>
          <w:szCs w:val="32"/>
          <w:lang w:val="en-US" w:eastAsia="zh-CN"/>
        </w:rPr>
      </w:pPr>
    </w:p>
    <w:p w14:paraId="719190D4">
      <w:pPr>
        <w:rPr>
          <w:rFonts w:hint="eastAsia" w:ascii="仿宋" w:hAnsi="仿宋" w:eastAsia="仿宋" w:cs="仿宋"/>
          <w:sz w:val="32"/>
          <w:szCs w:val="32"/>
          <w:lang w:val="en-US" w:eastAsia="zh-CN"/>
        </w:rPr>
      </w:pPr>
    </w:p>
    <w:p w14:paraId="2AC8EB3F">
      <w:pPr>
        <w:rPr>
          <w:rFonts w:hint="eastAsia" w:ascii="仿宋" w:hAnsi="仿宋" w:eastAsia="仿宋" w:cs="仿宋"/>
          <w:sz w:val="32"/>
          <w:szCs w:val="32"/>
          <w:lang w:val="en-US" w:eastAsia="zh-CN"/>
        </w:rPr>
      </w:pPr>
    </w:p>
    <w:p w14:paraId="4189037D">
      <w:pPr>
        <w:rPr>
          <w:rFonts w:hint="eastAsia" w:ascii="仿宋" w:hAnsi="仿宋" w:eastAsia="仿宋" w:cs="仿宋"/>
          <w:sz w:val="32"/>
          <w:szCs w:val="32"/>
          <w:lang w:val="en-US" w:eastAsia="zh-CN"/>
        </w:rPr>
      </w:pPr>
    </w:p>
    <w:p w14:paraId="3C9C51E5">
      <w:pPr>
        <w:rPr>
          <w:rFonts w:hint="eastAsia" w:ascii="仿宋" w:hAnsi="仿宋" w:eastAsia="仿宋" w:cs="仿宋"/>
          <w:sz w:val="32"/>
          <w:szCs w:val="32"/>
          <w:lang w:val="en-US" w:eastAsia="zh-CN"/>
        </w:rPr>
      </w:pPr>
    </w:p>
    <w:p w14:paraId="3873EADC">
      <w:pPr>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14:paraId="1C9DBD9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附件：</w:t>
      </w:r>
    </w:p>
    <w:p w14:paraId="5C808E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为保障校区学生宿舍热水供应稳定，现就高一、高二、高三宿舍楼空气能热水系统整体维护维修项目的报价规则、施工标准及质保服务要求统一明确如下，请各报价单位遵照执行。</w:t>
      </w:r>
    </w:p>
    <w:p w14:paraId="16822D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一、项目概况</w:t>
      </w:r>
    </w:p>
    <w:p w14:paraId="661E5B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项目范围</w:t>
      </w:r>
    </w:p>
    <w:p w14:paraId="194A78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1、聊城一中新校区高一、高二、高三全体学生宿舍楼生活热水空气能机组；</w:t>
      </w:r>
    </w:p>
    <w:p w14:paraId="61CEF5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2、空气能专用压缩机24台，全部纳入本次统一维修、检修、保养范围；</w:t>
      </w:r>
    </w:p>
    <w:p w14:paraId="0049CA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二、参考维修内容清单</w:t>
      </w:r>
    </w:p>
    <w:p w14:paraId="3BD1B9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校方梳理内容仅为基础参考清单，投标单位必须安排持证专业制冷、机电技术人员逐栋、逐台机组现场实地勘探，逐台登记设备故障、老化配件、管路腐蚀、电控故障、漏点隐患；全面排查所有潜在故障点位，包含维修、更换、清洗、保养、系统优化全套施工方案。本项目采用固定总价包干模式，结算无任何增项、签证加价。</w:t>
      </w:r>
    </w:p>
    <w:p w14:paraId="2FF1F4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压缩机维修保养：完成压缩机核心零部件检修与故障更换，开展系统冷媒检漏、加注作业</w:t>
      </w:r>
    </w:p>
    <w:p w14:paraId="4D0A91C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控制系统改造升级：对空气能机组电控控制系统进行优化升级，提升运行可靠性</w:t>
      </w:r>
    </w:p>
    <w:p w14:paraId="5EB519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 控制电缆更换：排查并更换系统内老化、破损的控制电缆，保障电气线路安全稳定</w:t>
      </w:r>
    </w:p>
    <w:p w14:paraId="5B5286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 水泵维保与更换：对系统循环水泵、增压泵进行全面养护检修，更换水泵3台</w:t>
      </w:r>
    </w:p>
    <w:p w14:paraId="493905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 电磁阀检修更换：对全系统管路电磁阀逐一排查，故障部件予以维修或更换</w:t>
      </w:r>
    </w:p>
    <w:p w14:paraId="2D6684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 液位传感器更换：检测并更换水箱液位传感器，确保水位监测精准有效</w:t>
      </w:r>
    </w:p>
    <w:p w14:paraId="107461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 水箱及管路清洗：</w:t>
      </w:r>
      <w:bookmarkStart w:id="0" w:name="_GoBack"/>
      <w:bookmarkEnd w:id="0"/>
      <w:r>
        <w:rPr>
          <w:rFonts w:hint="eastAsia" w:ascii="仿宋" w:hAnsi="仿宋" w:eastAsia="仿宋" w:cs="仿宋"/>
          <w:sz w:val="32"/>
          <w:szCs w:val="32"/>
          <w:lang w:val="en-US" w:eastAsia="zh-CN"/>
        </w:rPr>
        <w:t>完成水箱内部清洁、全系统供回水管路清洗除垢作业，系统管路配套加装硅磷晶除水垢装置，从源头抑制管路、水箱结垢。</w:t>
      </w:r>
    </w:p>
    <w:p w14:paraId="77F5BD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三、服务范围与施工标准</w:t>
      </w:r>
    </w:p>
    <w:p w14:paraId="359CD9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本次服务为空气能系统全范围整体维护维修，涵盖但不限于以下内容：</w:t>
      </w:r>
    </w:p>
    <w:p w14:paraId="151E00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核心部件维修更换：压缩机、换热器、蒸发器、节流装置、循环水泵、增压泵、电磁阀、阀体管件等所有系统核心部件的故障排查、维修与更换</w:t>
      </w:r>
    </w:p>
    <w:p w14:paraId="496D64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电控系统检修：电控主板、温度传感器、接触器、温控装置、线路接线等电气系统的检测、维修与更换</w:t>
      </w:r>
    </w:p>
    <w:p w14:paraId="78C833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管路与保温处理：供回水管路、补水管路的渗漏维修、堵塞疏通，以及破损保温层的修复与更换</w:t>
      </w:r>
    </w:p>
    <w:p w14:paraId="24DE7F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系统养护作业：系统整体清洗除垢、水箱清理、冷媒检漏与加注、运行参数调试校准等全流程养护</w:t>
      </w:r>
    </w:p>
    <w:p w14:paraId="142105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施工完成后须确保所有楼栋空气能系统运行稳定，出水温度、供水压力、供水时长均满足宿舍日常使用标准，无故障报错、漏水、制热效果差等问题。</w:t>
      </w:r>
    </w:p>
    <w:p w14:paraId="3A2FF30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 部件更换审批要求：所有核心部件更换、系统重大调整事项，施工方须提前向校方空气能管理老师报备说明，经校方空气能管理人员同意后方可实施更换作业，严禁擅自拆换核心设备部件。</w:t>
      </w:r>
    </w:p>
    <w:p w14:paraId="1186C0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 配件品质要求：本次维修更换的所有零部件、元器件均须采用原厂正品配件，不得使用副厂代用、翻新及非匹配配件；经校方空气能管理人员核验合格后方可安装使用。</w:t>
      </w:r>
    </w:p>
    <w:p w14:paraId="6ED40D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四、现场勘察与报价规则</w:t>
      </w:r>
    </w:p>
    <w:p w14:paraId="462D2A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各报价单位须自行组织专业技术人员对全部楼栋空气能系统逐一现场踏勘，全面核实系统运行状态、故障数量、配件损耗程度、作业条件与施工难度，充分考量所有潜在隐患与配套工作。</w:t>
      </w:r>
    </w:p>
    <w:p w14:paraId="4C7B684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本项目报价为总价包干价，须涵盖人工、所有配件耗材、机械工具、运输、垃圾清运、系统调试、质保服务等全部费用。报价一经确认，施工方不得以故障超出预判、配件价格波动、施工难度增加等任何理由申请追加费用，校方不承担任何额外增项支出。</w:t>
      </w:r>
    </w:p>
    <w:p w14:paraId="5974F8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五、质保服务要求</w:t>
      </w:r>
    </w:p>
    <w:p w14:paraId="3A1956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本项目整体质保期不少于1年，自项目竣工验收合格之日起计算。质保范围覆盖本次维修更换的全部部件，以及空气能系统全系统所有运行故障。</w:t>
      </w:r>
    </w:p>
    <w:p w14:paraId="1A6A6F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1年质保期内，系统出现任何故障问题（含本次未维修部位新发故障），施工方须在接到校方报修通知后24小时内到场免费维修、更换配件，不产生任何维修、配件、人工等额外费用。</w:t>
      </w:r>
    </w:p>
    <w:p w14:paraId="2D5399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 质保期内施工方须每季度主动上门对接校方空气能管理人员对系统进行一次例行巡检养护，提前排查消除隐患，保障系统长期稳定运行。</w:t>
      </w:r>
    </w:p>
    <w:p w14:paraId="5DEBF5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六、施工资料与验收结算要求</w:t>
      </w:r>
    </w:p>
    <w:p w14:paraId="013F58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所有维修维护作业须留存完整全过程影像资料，包含三类照片：维修前故障原始状态照片、关键工序作业照片（部件更换、管路维修、清洗作业等隐蔽/核心工序）、维修后系统运行成品照片。</w:t>
      </w:r>
    </w:p>
    <w:p w14:paraId="35C8B2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所有照片须按楼栋标注清晰名称（示例：高三男生宿舍空气能-压缩机更换施工、高二女生宿舍空气能-系统清洗完工），做到“一楼栋一档案”，可逐一对应核验。</w:t>
      </w:r>
    </w:p>
    <w:p w14:paraId="23E6A56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 全部作业完成后，经校方核验系统运行正常、供水效果达标、资料完整齐全，方可办理验收及结算手续；资料不全、标注不清的，校方有权暂缓结算或扣减对应费用。</w:t>
      </w:r>
    </w:p>
    <w:p w14:paraId="2C0B1D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七、其他要求</w:t>
      </w:r>
    </w:p>
    <w:p w14:paraId="0802D5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施工期间须严格遵守校园管理规定，避开学生作息高峰时段作业，做好现场安全防护与成品保护，施工垃圾日产日清。</w:t>
      </w:r>
    </w:p>
    <w:p w14:paraId="71E334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所有作业须符合安全生产规范，施工过程中发生的安全事故由施工方全部承担。</w:t>
      </w:r>
    </w:p>
    <w:sectPr>
      <w:pgSz w:w="11906" w:h="16838"/>
      <w:pgMar w:top="476" w:right="782" w:bottom="533"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汉仪楷体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wNmY5ZjlkMTg1NTc1NGUzMTNmZWNhMWFjOTYwM2UifQ=="/>
  </w:docVars>
  <w:rsids>
    <w:rsidRoot w:val="4ED842EA"/>
    <w:rsid w:val="00423C6D"/>
    <w:rsid w:val="00DA3EA5"/>
    <w:rsid w:val="010B405F"/>
    <w:rsid w:val="0147153B"/>
    <w:rsid w:val="04AC7907"/>
    <w:rsid w:val="07FE6E4F"/>
    <w:rsid w:val="07FFC89E"/>
    <w:rsid w:val="0A386B09"/>
    <w:rsid w:val="0D6A5920"/>
    <w:rsid w:val="0DEA5D11"/>
    <w:rsid w:val="0E75EBBE"/>
    <w:rsid w:val="0EECAE54"/>
    <w:rsid w:val="112C6057"/>
    <w:rsid w:val="120B0261"/>
    <w:rsid w:val="1484777D"/>
    <w:rsid w:val="156369FC"/>
    <w:rsid w:val="15FFC724"/>
    <w:rsid w:val="1670A01A"/>
    <w:rsid w:val="17013AE2"/>
    <w:rsid w:val="184E6AEE"/>
    <w:rsid w:val="19516536"/>
    <w:rsid w:val="1AAF0AF4"/>
    <w:rsid w:val="1AB7C26F"/>
    <w:rsid w:val="1BCE5AF7"/>
    <w:rsid w:val="1BDF456D"/>
    <w:rsid w:val="1E7E0B8C"/>
    <w:rsid w:val="1EC0376D"/>
    <w:rsid w:val="1F5F11E6"/>
    <w:rsid w:val="1FAE5406"/>
    <w:rsid w:val="1FDEDE7A"/>
    <w:rsid w:val="1FFBEA44"/>
    <w:rsid w:val="20E56222"/>
    <w:rsid w:val="21117017"/>
    <w:rsid w:val="249E0BC2"/>
    <w:rsid w:val="25FB8B05"/>
    <w:rsid w:val="27FF382D"/>
    <w:rsid w:val="2AADF528"/>
    <w:rsid w:val="2CEB7EDA"/>
    <w:rsid w:val="2CFB5BDD"/>
    <w:rsid w:val="2DDF369B"/>
    <w:rsid w:val="2E6EA248"/>
    <w:rsid w:val="2EFBA789"/>
    <w:rsid w:val="2F7C7C3F"/>
    <w:rsid w:val="2FB74A17"/>
    <w:rsid w:val="2FFB2879"/>
    <w:rsid w:val="30F75438"/>
    <w:rsid w:val="32FD22FD"/>
    <w:rsid w:val="3315464B"/>
    <w:rsid w:val="333D5A4A"/>
    <w:rsid w:val="33AFFA27"/>
    <w:rsid w:val="33ECDBEB"/>
    <w:rsid w:val="34FF3202"/>
    <w:rsid w:val="35064C8D"/>
    <w:rsid w:val="36493889"/>
    <w:rsid w:val="367A34BC"/>
    <w:rsid w:val="367F79E2"/>
    <w:rsid w:val="36E032BC"/>
    <w:rsid w:val="36F6FEEF"/>
    <w:rsid w:val="378F35FF"/>
    <w:rsid w:val="37E7534E"/>
    <w:rsid w:val="37F70A87"/>
    <w:rsid w:val="37FFCF5E"/>
    <w:rsid w:val="3B5FED7E"/>
    <w:rsid w:val="3BFFD77C"/>
    <w:rsid w:val="3C5067EE"/>
    <w:rsid w:val="3CFD1567"/>
    <w:rsid w:val="3D5F53A3"/>
    <w:rsid w:val="3D638EA6"/>
    <w:rsid w:val="3D6B11E6"/>
    <w:rsid w:val="3D9F9852"/>
    <w:rsid w:val="3DF969D5"/>
    <w:rsid w:val="3DFFA1BF"/>
    <w:rsid w:val="3E726708"/>
    <w:rsid w:val="3EB6F98B"/>
    <w:rsid w:val="3EFE0431"/>
    <w:rsid w:val="3EFF9ADD"/>
    <w:rsid w:val="3F67E1D4"/>
    <w:rsid w:val="3F7F669E"/>
    <w:rsid w:val="3F7FAF42"/>
    <w:rsid w:val="3F9F301E"/>
    <w:rsid w:val="3FB63D15"/>
    <w:rsid w:val="3FBFB36A"/>
    <w:rsid w:val="3FC3AE4C"/>
    <w:rsid w:val="3FD786F8"/>
    <w:rsid w:val="3FF714CB"/>
    <w:rsid w:val="3FFF1BD5"/>
    <w:rsid w:val="3FFF8E8E"/>
    <w:rsid w:val="40FE2CBD"/>
    <w:rsid w:val="42E87780"/>
    <w:rsid w:val="438751EB"/>
    <w:rsid w:val="46BC1650"/>
    <w:rsid w:val="47E75AC9"/>
    <w:rsid w:val="49C03205"/>
    <w:rsid w:val="49EC0979"/>
    <w:rsid w:val="4CEB57D8"/>
    <w:rsid w:val="4D77007F"/>
    <w:rsid w:val="4DFFB765"/>
    <w:rsid w:val="4DFFFD72"/>
    <w:rsid w:val="4E3FC5F7"/>
    <w:rsid w:val="4EAD3AA1"/>
    <w:rsid w:val="4ED842EA"/>
    <w:rsid w:val="4F663B8B"/>
    <w:rsid w:val="4F8C350B"/>
    <w:rsid w:val="4FE66DA3"/>
    <w:rsid w:val="4FFC1B54"/>
    <w:rsid w:val="4FFD50E5"/>
    <w:rsid w:val="51FF0192"/>
    <w:rsid w:val="53CE4B63"/>
    <w:rsid w:val="54751090"/>
    <w:rsid w:val="54DFC023"/>
    <w:rsid w:val="54E593C4"/>
    <w:rsid w:val="55A0619F"/>
    <w:rsid w:val="55CE1AF3"/>
    <w:rsid w:val="55FFAA94"/>
    <w:rsid w:val="56414360"/>
    <w:rsid w:val="5673A684"/>
    <w:rsid w:val="57BD1462"/>
    <w:rsid w:val="57F79940"/>
    <w:rsid w:val="57F97F10"/>
    <w:rsid w:val="57FE5FE7"/>
    <w:rsid w:val="57FF0034"/>
    <w:rsid w:val="58FF3B21"/>
    <w:rsid w:val="58FF67D6"/>
    <w:rsid w:val="59DCD2BC"/>
    <w:rsid w:val="5A8DF94C"/>
    <w:rsid w:val="5AAFC5BE"/>
    <w:rsid w:val="5BC30933"/>
    <w:rsid w:val="5BCDC58E"/>
    <w:rsid w:val="5BFDC1FB"/>
    <w:rsid w:val="5BFF5613"/>
    <w:rsid w:val="5C37AEE1"/>
    <w:rsid w:val="5C7D9328"/>
    <w:rsid w:val="5D9E8F56"/>
    <w:rsid w:val="5DDBC993"/>
    <w:rsid w:val="5DEDC293"/>
    <w:rsid w:val="5DFE52D9"/>
    <w:rsid w:val="5E74E2D2"/>
    <w:rsid w:val="5EAF519E"/>
    <w:rsid w:val="5EBDA1F3"/>
    <w:rsid w:val="5ECE3876"/>
    <w:rsid w:val="5EDF55C6"/>
    <w:rsid w:val="5EDF6F21"/>
    <w:rsid w:val="5F9FEED6"/>
    <w:rsid w:val="5FB5670C"/>
    <w:rsid w:val="5FB95185"/>
    <w:rsid w:val="5FDE808B"/>
    <w:rsid w:val="5FDF6146"/>
    <w:rsid w:val="5FEFCF0B"/>
    <w:rsid w:val="5FEFF9E9"/>
    <w:rsid w:val="5FF37DFC"/>
    <w:rsid w:val="5FFFF281"/>
    <w:rsid w:val="600A740B"/>
    <w:rsid w:val="60725EC6"/>
    <w:rsid w:val="620C7503"/>
    <w:rsid w:val="623F15AD"/>
    <w:rsid w:val="63AEF2D7"/>
    <w:rsid w:val="64AA6EF0"/>
    <w:rsid w:val="64C86FBA"/>
    <w:rsid w:val="658B6402"/>
    <w:rsid w:val="659DD7B0"/>
    <w:rsid w:val="65FFE942"/>
    <w:rsid w:val="665B2E7C"/>
    <w:rsid w:val="67B5EEFE"/>
    <w:rsid w:val="67BED6BE"/>
    <w:rsid w:val="67F7217B"/>
    <w:rsid w:val="67FFA2D0"/>
    <w:rsid w:val="692F585A"/>
    <w:rsid w:val="69B07933"/>
    <w:rsid w:val="6A3F387A"/>
    <w:rsid w:val="6B7710CE"/>
    <w:rsid w:val="6B7BE425"/>
    <w:rsid w:val="6BE74F64"/>
    <w:rsid w:val="6BF62E75"/>
    <w:rsid w:val="6BFF4C39"/>
    <w:rsid w:val="6CB54717"/>
    <w:rsid w:val="6CEDEBF9"/>
    <w:rsid w:val="6CFC9149"/>
    <w:rsid w:val="6D7F6DAB"/>
    <w:rsid w:val="6DF7F8F4"/>
    <w:rsid w:val="6DFDCA5B"/>
    <w:rsid w:val="6ECFE80F"/>
    <w:rsid w:val="6EDF09FA"/>
    <w:rsid w:val="6EEF7927"/>
    <w:rsid w:val="6EFE28F6"/>
    <w:rsid w:val="6EFEE2E9"/>
    <w:rsid w:val="6F5C1145"/>
    <w:rsid w:val="6F7718FB"/>
    <w:rsid w:val="6F7F66CA"/>
    <w:rsid w:val="6FE7F1D9"/>
    <w:rsid w:val="6FEFA4FB"/>
    <w:rsid w:val="6FF6E007"/>
    <w:rsid w:val="6FF76007"/>
    <w:rsid w:val="6FFFCA8A"/>
    <w:rsid w:val="703A2319"/>
    <w:rsid w:val="71286E13"/>
    <w:rsid w:val="71973E3F"/>
    <w:rsid w:val="71B67814"/>
    <w:rsid w:val="736FFCB1"/>
    <w:rsid w:val="737F100F"/>
    <w:rsid w:val="73DF87DF"/>
    <w:rsid w:val="74FFCFA5"/>
    <w:rsid w:val="75E664B4"/>
    <w:rsid w:val="75FBBACA"/>
    <w:rsid w:val="75FD43A9"/>
    <w:rsid w:val="76197675"/>
    <w:rsid w:val="766FD934"/>
    <w:rsid w:val="76DB492B"/>
    <w:rsid w:val="76F2FA30"/>
    <w:rsid w:val="76F6D504"/>
    <w:rsid w:val="76FA9F5F"/>
    <w:rsid w:val="777F0E04"/>
    <w:rsid w:val="777FFCEE"/>
    <w:rsid w:val="778F4F03"/>
    <w:rsid w:val="77C7E8B6"/>
    <w:rsid w:val="77DF383D"/>
    <w:rsid w:val="77E33B74"/>
    <w:rsid w:val="77E6696F"/>
    <w:rsid w:val="77FD708C"/>
    <w:rsid w:val="77FF6FA7"/>
    <w:rsid w:val="794026DF"/>
    <w:rsid w:val="7973188A"/>
    <w:rsid w:val="79D5CE0F"/>
    <w:rsid w:val="79DF36C7"/>
    <w:rsid w:val="79F714B8"/>
    <w:rsid w:val="7A7AD46F"/>
    <w:rsid w:val="7ABFA737"/>
    <w:rsid w:val="7B2F6F0B"/>
    <w:rsid w:val="7B33F0CD"/>
    <w:rsid w:val="7B6FE1EF"/>
    <w:rsid w:val="7B75511C"/>
    <w:rsid w:val="7BB6DBEC"/>
    <w:rsid w:val="7BB7EE12"/>
    <w:rsid w:val="7BBDFF29"/>
    <w:rsid w:val="7BBFE431"/>
    <w:rsid w:val="7BCBAD01"/>
    <w:rsid w:val="7BFC03C8"/>
    <w:rsid w:val="7BFC1413"/>
    <w:rsid w:val="7BFF9327"/>
    <w:rsid w:val="7CB67816"/>
    <w:rsid w:val="7CE5BBF6"/>
    <w:rsid w:val="7CEB972E"/>
    <w:rsid w:val="7CFB0B22"/>
    <w:rsid w:val="7D3FD387"/>
    <w:rsid w:val="7D7D77D5"/>
    <w:rsid w:val="7DCBC2A7"/>
    <w:rsid w:val="7DDF6E95"/>
    <w:rsid w:val="7DEDD25F"/>
    <w:rsid w:val="7DEF3D87"/>
    <w:rsid w:val="7DF6187F"/>
    <w:rsid w:val="7DF7C60C"/>
    <w:rsid w:val="7DFDBD0C"/>
    <w:rsid w:val="7E62AAD0"/>
    <w:rsid w:val="7E72E2BF"/>
    <w:rsid w:val="7EBDA481"/>
    <w:rsid w:val="7EF38F73"/>
    <w:rsid w:val="7EF9842B"/>
    <w:rsid w:val="7EFB72BB"/>
    <w:rsid w:val="7EFDFEC5"/>
    <w:rsid w:val="7EFF72CE"/>
    <w:rsid w:val="7F271055"/>
    <w:rsid w:val="7F2B637F"/>
    <w:rsid w:val="7F2B922B"/>
    <w:rsid w:val="7F3F4D2B"/>
    <w:rsid w:val="7F4D15D4"/>
    <w:rsid w:val="7F6EA8F3"/>
    <w:rsid w:val="7F6FBC35"/>
    <w:rsid w:val="7F75D31D"/>
    <w:rsid w:val="7F79A0E2"/>
    <w:rsid w:val="7F7A92B0"/>
    <w:rsid w:val="7F7F88C9"/>
    <w:rsid w:val="7F7FCDFE"/>
    <w:rsid w:val="7FB02B98"/>
    <w:rsid w:val="7FBF9EAB"/>
    <w:rsid w:val="7FD765F2"/>
    <w:rsid w:val="7FD7B86A"/>
    <w:rsid w:val="7FDAA341"/>
    <w:rsid w:val="7FDB160A"/>
    <w:rsid w:val="7FDD3F28"/>
    <w:rsid w:val="7FDE5529"/>
    <w:rsid w:val="7FDE8802"/>
    <w:rsid w:val="7FE38886"/>
    <w:rsid w:val="7FED38D5"/>
    <w:rsid w:val="7FEF71F7"/>
    <w:rsid w:val="7FF316C7"/>
    <w:rsid w:val="7FF34D66"/>
    <w:rsid w:val="7FF921C6"/>
    <w:rsid w:val="7FFB8CCE"/>
    <w:rsid w:val="7FFC779D"/>
    <w:rsid w:val="7FFF0B33"/>
    <w:rsid w:val="7FFF752B"/>
    <w:rsid w:val="7FFF9CC1"/>
    <w:rsid w:val="8F7DF73C"/>
    <w:rsid w:val="95FF35B3"/>
    <w:rsid w:val="99D15B18"/>
    <w:rsid w:val="9BFF7D46"/>
    <w:rsid w:val="9C977BA5"/>
    <w:rsid w:val="9E14D05D"/>
    <w:rsid w:val="9E3FE717"/>
    <w:rsid w:val="9EFF201E"/>
    <w:rsid w:val="9F3CB6FD"/>
    <w:rsid w:val="9F8B8E46"/>
    <w:rsid w:val="9FDE059D"/>
    <w:rsid w:val="9FFA69A8"/>
    <w:rsid w:val="A1FFFA54"/>
    <w:rsid w:val="A6BD9A10"/>
    <w:rsid w:val="A9DCF46B"/>
    <w:rsid w:val="ABCCBA05"/>
    <w:rsid w:val="ABF75717"/>
    <w:rsid w:val="AE9F9D2B"/>
    <w:rsid w:val="AEFFF8AF"/>
    <w:rsid w:val="AF272EEC"/>
    <w:rsid w:val="AFCF68F1"/>
    <w:rsid w:val="AFCFC85E"/>
    <w:rsid w:val="AFFF023F"/>
    <w:rsid w:val="B1DDF643"/>
    <w:rsid w:val="B35B3C86"/>
    <w:rsid w:val="B3ED8144"/>
    <w:rsid w:val="B3F35E8D"/>
    <w:rsid w:val="B4DDD03E"/>
    <w:rsid w:val="B6FA04D6"/>
    <w:rsid w:val="B7037882"/>
    <w:rsid w:val="B7530C2A"/>
    <w:rsid w:val="B77E4F81"/>
    <w:rsid w:val="B7D97490"/>
    <w:rsid w:val="B7DF6DCD"/>
    <w:rsid w:val="B7FB988A"/>
    <w:rsid w:val="B7FF0553"/>
    <w:rsid w:val="B99B77BF"/>
    <w:rsid w:val="B9EF9312"/>
    <w:rsid w:val="BAFFF8C2"/>
    <w:rsid w:val="BBE9850F"/>
    <w:rsid w:val="BBFF198E"/>
    <w:rsid w:val="BBFF77E2"/>
    <w:rsid w:val="BBFFD379"/>
    <w:rsid w:val="BCBF35A4"/>
    <w:rsid w:val="BCC27F2A"/>
    <w:rsid w:val="BCD84B0A"/>
    <w:rsid w:val="BD6F6191"/>
    <w:rsid w:val="BDDC429E"/>
    <w:rsid w:val="BDFB650F"/>
    <w:rsid w:val="BDFF1ACD"/>
    <w:rsid w:val="BE7B3847"/>
    <w:rsid w:val="BEA7816B"/>
    <w:rsid w:val="BEB525E0"/>
    <w:rsid w:val="BEBC1676"/>
    <w:rsid w:val="BEFF7BB4"/>
    <w:rsid w:val="BF3D1293"/>
    <w:rsid w:val="BF7ACCDC"/>
    <w:rsid w:val="BFBF73B5"/>
    <w:rsid w:val="BFCEB0AB"/>
    <w:rsid w:val="BFDDFB36"/>
    <w:rsid w:val="BFDF1464"/>
    <w:rsid w:val="BFFBBC13"/>
    <w:rsid w:val="BFFCC3B1"/>
    <w:rsid w:val="BFFED545"/>
    <w:rsid w:val="C47D9762"/>
    <w:rsid w:val="C7DEAC44"/>
    <w:rsid w:val="C7FB0344"/>
    <w:rsid w:val="C9DF5265"/>
    <w:rsid w:val="CBDBF16A"/>
    <w:rsid w:val="CD6FE9E5"/>
    <w:rsid w:val="CEDFBD9A"/>
    <w:rsid w:val="CFD1350B"/>
    <w:rsid w:val="CFFAC20B"/>
    <w:rsid w:val="CFFB2FB0"/>
    <w:rsid w:val="D2DA8C11"/>
    <w:rsid w:val="D5A89267"/>
    <w:rsid w:val="D5BF801F"/>
    <w:rsid w:val="D6D5883A"/>
    <w:rsid w:val="D6FB92B9"/>
    <w:rsid w:val="D7E7A6FA"/>
    <w:rsid w:val="D7FAB61E"/>
    <w:rsid w:val="D7FEDB06"/>
    <w:rsid w:val="D7FFADA3"/>
    <w:rsid w:val="D99E8A45"/>
    <w:rsid w:val="D9FAE6A1"/>
    <w:rsid w:val="DBDF7064"/>
    <w:rsid w:val="DCDB4C72"/>
    <w:rsid w:val="DD6F2146"/>
    <w:rsid w:val="DD7A4714"/>
    <w:rsid w:val="DDDF5060"/>
    <w:rsid w:val="DDEFC6D1"/>
    <w:rsid w:val="DDF89806"/>
    <w:rsid w:val="DF51BA92"/>
    <w:rsid w:val="DF5FB70D"/>
    <w:rsid w:val="DF6A1930"/>
    <w:rsid w:val="DFAD589C"/>
    <w:rsid w:val="DFDD8B65"/>
    <w:rsid w:val="DFEDDF6E"/>
    <w:rsid w:val="DFEED22E"/>
    <w:rsid w:val="DFEF998C"/>
    <w:rsid w:val="DFF33784"/>
    <w:rsid w:val="DFF7612D"/>
    <w:rsid w:val="DFFA1B5A"/>
    <w:rsid w:val="DFFFD861"/>
    <w:rsid w:val="E627553A"/>
    <w:rsid w:val="E6D24FC7"/>
    <w:rsid w:val="E6F7E45A"/>
    <w:rsid w:val="E73BB172"/>
    <w:rsid w:val="E77D8934"/>
    <w:rsid w:val="E7B46AEC"/>
    <w:rsid w:val="E7BF0812"/>
    <w:rsid w:val="E7BF27CB"/>
    <w:rsid w:val="E7DF75F0"/>
    <w:rsid w:val="E7FDCAF2"/>
    <w:rsid w:val="E9F2B5B1"/>
    <w:rsid w:val="EAFE028A"/>
    <w:rsid w:val="EB89FBB7"/>
    <w:rsid w:val="EBFF4F89"/>
    <w:rsid w:val="EBFF8D0F"/>
    <w:rsid w:val="ED2514BE"/>
    <w:rsid w:val="EDAF871D"/>
    <w:rsid w:val="EE1E31E9"/>
    <w:rsid w:val="EEC7CD60"/>
    <w:rsid w:val="EEFF772C"/>
    <w:rsid w:val="EFBE0D86"/>
    <w:rsid w:val="EFF730DC"/>
    <w:rsid w:val="EFF8D83E"/>
    <w:rsid w:val="EFFA2456"/>
    <w:rsid w:val="EFFE2627"/>
    <w:rsid w:val="EFFF2ADB"/>
    <w:rsid w:val="F3BFCC78"/>
    <w:rsid w:val="F3E9AEBC"/>
    <w:rsid w:val="F42C6CBC"/>
    <w:rsid w:val="F4DF8513"/>
    <w:rsid w:val="F509BA76"/>
    <w:rsid w:val="F55F88F4"/>
    <w:rsid w:val="F57F6B7D"/>
    <w:rsid w:val="F5BFCF4B"/>
    <w:rsid w:val="F5D7FB3E"/>
    <w:rsid w:val="F5FF6A34"/>
    <w:rsid w:val="F66E8CD1"/>
    <w:rsid w:val="F6774D7A"/>
    <w:rsid w:val="F6925470"/>
    <w:rsid w:val="F6FF4181"/>
    <w:rsid w:val="F73FDA0D"/>
    <w:rsid w:val="F75F4E15"/>
    <w:rsid w:val="F7770704"/>
    <w:rsid w:val="F77BD0E6"/>
    <w:rsid w:val="F7CFE81C"/>
    <w:rsid w:val="F7E5F7F8"/>
    <w:rsid w:val="F7F712FC"/>
    <w:rsid w:val="F7FE3FD2"/>
    <w:rsid w:val="FA2F47DC"/>
    <w:rsid w:val="FA7B7ADE"/>
    <w:rsid w:val="FB9F4274"/>
    <w:rsid w:val="FB9F7663"/>
    <w:rsid w:val="FBCF33E4"/>
    <w:rsid w:val="FBF760AF"/>
    <w:rsid w:val="FBFB0964"/>
    <w:rsid w:val="FBFC8C0E"/>
    <w:rsid w:val="FCB682CB"/>
    <w:rsid w:val="FCD9C3ED"/>
    <w:rsid w:val="FCE9C68B"/>
    <w:rsid w:val="FCEB63BF"/>
    <w:rsid w:val="FCEF6CA0"/>
    <w:rsid w:val="FD2CF81E"/>
    <w:rsid w:val="FD4A1FF3"/>
    <w:rsid w:val="FD4B56E4"/>
    <w:rsid w:val="FD6FFB98"/>
    <w:rsid w:val="FDABE680"/>
    <w:rsid w:val="FDDF7D95"/>
    <w:rsid w:val="FDFDA23A"/>
    <w:rsid w:val="FDFDBC47"/>
    <w:rsid w:val="FDFE713A"/>
    <w:rsid w:val="FE3B59E5"/>
    <w:rsid w:val="FEB421F1"/>
    <w:rsid w:val="FEB5DA53"/>
    <w:rsid w:val="FEDD2ABD"/>
    <w:rsid w:val="FEFECA42"/>
    <w:rsid w:val="FEFF2DDF"/>
    <w:rsid w:val="FF0461F7"/>
    <w:rsid w:val="FF3BE916"/>
    <w:rsid w:val="FF50E68C"/>
    <w:rsid w:val="FF5500B5"/>
    <w:rsid w:val="FF7B8981"/>
    <w:rsid w:val="FF7BCBE2"/>
    <w:rsid w:val="FF7F02E3"/>
    <w:rsid w:val="FF7F153F"/>
    <w:rsid w:val="FF7F6ED2"/>
    <w:rsid w:val="FF875234"/>
    <w:rsid w:val="FF9E8AD2"/>
    <w:rsid w:val="FF9F1197"/>
    <w:rsid w:val="FFAA3CFB"/>
    <w:rsid w:val="FFAADD5C"/>
    <w:rsid w:val="FFAFB23C"/>
    <w:rsid w:val="FFBF3670"/>
    <w:rsid w:val="FFBFD7AA"/>
    <w:rsid w:val="FFCB4A12"/>
    <w:rsid w:val="FFDF0291"/>
    <w:rsid w:val="FFEB3E6A"/>
    <w:rsid w:val="FFEFC513"/>
    <w:rsid w:val="FFF4081E"/>
    <w:rsid w:val="FFF74EAF"/>
    <w:rsid w:val="FFF8035F"/>
    <w:rsid w:val="FFFA577D"/>
    <w:rsid w:val="FFFB477A"/>
    <w:rsid w:val="FFFB5EEC"/>
    <w:rsid w:val="FFFB6DAE"/>
    <w:rsid w:val="FFFBEC0E"/>
    <w:rsid w:val="FFFC59A2"/>
    <w:rsid w:val="FFFD1C54"/>
    <w:rsid w:val="FFFF3FE1"/>
    <w:rsid w:val="FFFFB8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rPr>
      <w:sz w:val="24"/>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Words>
  <Characters>72</Characters>
  <Lines>0</Lines>
  <Paragraphs>0</Paragraphs>
  <TotalTime>20</TotalTime>
  <ScaleCrop>false</ScaleCrop>
  <LinksUpToDate>false</LinksUpToDate>
  <CharactersWithSpaces>131</CharactersWithSpaces>
  <Application>WPS Office_12.1.22553.22553_F1E327BC-269C-435d-A152-05C5408002CA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2024-09-22T09:03:00Z</dcterms:created>
  <dc:creator>wheeler</dc:creator>
  <cp:lastModifiedBy>wheeler</cp:lastModifiedBy>
  <dcterms:modified xsi:type="dcterms:W3CDTF">2026-07-23T17:29:32Z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2052-12.1.22553.22553</vt:lpwstr>
  </property>
  <property fmtid="{D5CDD505-2E9C-101B-9397-08002B2CF9AE}" pid="3" name="ICV">
    <vt:lpwstr>8E7055836A3451BC8086386ACA0F1278_43</vt:lpwstr>
  </property>
  <property fmtid="{D5CDD505-2E9C-101B-9397-08002B2CF9AE}" pid="4" name="KSOTemplateDocerSaveRecord">
    <vt:lpwstr>eyJoZGlkIjoiMTIzYzBkOGRjMDg3M2Y5MWQ1Mjc2ZTcwYWE1MGE0N2YiLCJ1c2VySWQiOiI0MTU4OTgwMTMifQ==</vt:lpwstr>
  </property>
</Properties>
</file>