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070720"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聊城一中老校区二层楼下水道</w:t>
      </w:r>
    </w:p>
    <w:p w14:paraId="13106495"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改造项目询价单</w:t>
      </w:r>
    </w:p>
    <w:p w14:paraId="26F6003D">
      <w:pPr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161429C4">
      <w:pPr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一、项目说明及要求：二层楼下水道目前为自东向西排放污水。此次改造项目为下水道直接向东排放。要求使用不低于φ300国标管材，建观察井，确保安全结实、排污畅通。施工完毕恢复地面，垃圾外运。</w:t>
      </w:r>
    </w:p>
    <w:p w14:paraId="6B9A1435">
      <w:pPr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二、报价（可附详单） 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17"/>
        <w:gridCol w:w="1618"/>
        <w:gridCol w:w="1580"/>
        <w:gridCol w:w="1652"/>
        <w:gridCol w:w="1652"/>
      </w:tblGrid>
      <w:tr w14:paraId="5F5945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2017" w:type="dxa"/>
            <w:noWrap w:val="0"/>
            <w:vAlign w:val="center"/>
          </w:tcPr>
          <w:p w14:paraId="3A450D4A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名称</w:t>
            </w:r>
          </w:p>
        </w:tc>
        <w:tc>
          <w:tcPr>
            <w:tcW w:w="1618" w:type="dxa"/>
            <w:noWrap w:val="0"/>
            <w:vAlign w:val="center"/>
          </w:tcPr>
          <w:p w14:paraId="2926E437">
            <w:pPr>
              <w:jc w:val="both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 xml:space="preserve">  规格型号</w:t>
            </w:r>
          </w:p>
        </w:tc>
        <w:tc>
          <w:tcPr>
            <w:tcW w:w="1580" w:type="dxa"/>
            <w:noWrap w:val="0"/>
            <w:vAlign w:val="center"/>
          </w:tcPr>
          <w:p w14:paraId="64BA6EB2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数量</w:t>
            </w:r>
          </w:p>
        </w:tc>
        <w:tc>
          <w:tcPr>
            <w:tcW w:w="1652" w:type="dxa"/>
            <w:noWrap w:val="0"/>
            <w:vAlign w:val="center"/>
          </w:tcPr>
          <w:p w14:paraId="41B67105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单价（元）</w:t>
            </w:r>
          </w:p>
        </w:tc>
        <w:tc>
          <w:tcPr>
            <w:tcW w:w="1652" w:type="dxa"/>
            <w:noWrap w:val="0"/>
            <w:vAlign w:val="center"/>
          </w:tcPr>
          <w:p w14:paraId="66BAD515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总价（元）</w:t>
            </w:r>
          </w:p>
        </w:tc>
      </w:tr>
      <w:tr w14:paraId="25CDDD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2017" w:type="dxa"/>
            <w:noWrap w:val="0"/>
            <w:vAlign w:val="center"/>
          </w:tcPr>
          <w:p w14:paraId="552003F1">
            <w:pPr>
              <w:ind w:left="1399" w:leftChars="133" w:hanging="1120" w:hangingChars="400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18" w:type="dxa"/>
            <w:noWrap w:val="0"/>
            <w:vAlign w:val="center"/>
          </w:tcPr>
          <w:p w14:paraId="3FC93586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80" w:type="dxa"/>
            <w:noWrap w:val="0"/>
            <w:vAlign w:val="center"/>
          </w:tcPr>
          <w:p w14:paraId="5ABC8B75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noWrap w:val="0"/>
            <w:vAlign w:val="center"/>
          </w:tcPr>
          <w:p w14:paraId="2F0C2BE8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noWrap w:val="0"/>
            <w:vAlign w:val="center"/>
          </w:tcPr>
          <w:p w14:paraId="2E1293C7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5FC84C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2017" w:type="dxa"/>
            <w:noWrap w:val="0"/>
            <w:vAlign w:val="center"/>
          </w:tcPr>
          <w:p w14:paraId="4EE1EF40">
            <w:pPr>
              <w:ind w:left="1399" w:leftChars="133" w:hanging="1120" w:hangingChars="400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1618" w:type="dxa"/>
            <w:noWrap w:val="0"/>
            <w:vAlign w:val="center"/>
          </w:tcPr>
          <w:p w14:paraId="6387EE54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80" w:type="dxa"/>
            <w:noWrap w:val="0"/>
            <w:vAlign w:val="center"/>
          </w:tcPr>
          <w:p w14:paraId="764A0D4B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noWrap w:val="0"/>
            <w:vAlign w:val="center"/>
          </w:tcPr>
          <w:p w14:paraId="3BD5AA64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noWrap w:val="0"/>
            <w:vAlign w:val="center"/>
          </w:tcPr>
          <w:p w14:paraId="47E0E03D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2E5DD8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2017" w:type="dxa"/>
            <w:noWrap w:val="0"/>
            <w:vAlign w:val="center"/>
          </w:tcPr>
          <w:p w14:paraId="5CDD6F7F">
            <w:pPr>
              <w:ind w:left="1399" w:leftChars="133" w:hanging="1120" w:hangingChars="400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1618" w:type="dxa"/>
            <w:noWrap w:val="0"/>
            <w:vAlign w:val="center"/>
          </w:tcPr>
          <w:p w14:paraId="62F2EE9E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80" w:type="dxa"/>
            <w:noWrap w:val="0"/>
            <w:vAlign w:val="center"/>
          </w:tcPr>
          <w:p w14:paraId="7D07B0A7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noWrap w:val="0"/>
            <w:vAlign w:val="center"/>
          </w:tcPr>
          <w:p w14:paraId="3DD7F42B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noWrap w:val="0"/>
            <w:vAlign w:val="center"/>
          </w:tcPr>
          <w:p w14:paraId="17F92F6C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384D63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2017" w:type="dxa"/>
            <w:noWrap w:val="0"/>
            <w:vAlign w:val="center"/>
          </w:tcPr>
          <w:p w14:paraId="7FEA463B">
            <w:pPr>
              <w:ind w:left="1399" w:leftChars="133" w:hanging="1120" w:hangingChars="400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1618" w:type="dxa"/>
            <w:noWrap w:val="0"/>
            <w:vAlign w:val="center"/>
          </w:tcPr>
          <w:p w14:paraId="0569B8E9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80" w:type="dxa"/>
            <w:noWrap w:val="0"/>
            <w:vAlign w:val="center"/>
          </w:tcPr>
          <w:p w14:paraId="4D544187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noWrap w:val="0"/>
            <w:vAlign w:val="center"/>
          </w:tcPr>
          <w:p w14:paraId="779068C6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noWrap w:val="0"/>
            <w:vAlign w:val="center"/>
          </w:tcPr>
          <w:p w14:paraId="7C428A01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73A5ED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2017" w:type="dxa"/>
            <w:noWrap w:val="0"/>
            <w:vAlign w:val="center"/>
          </w:tcPr>
          <w:p w14:paraId="76F2EE27">
            <w:pPr>
              <w:ind w:left="1399" w:leftChars="133" w:hanging="1120" w:hangingChars="400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1618" w:type="dxa"/>
            <w:noWrap w:val="0"/>
            <w:vAlign w:val="center"/>
          </w:tcPr>
          <w:p w14:paraId="05D6DBDE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80" w:type="dxa"/>
            <w:noWrap w:val="0"/>
            <w:vAlign w:val="center"/>
          </w:tcPr>
          <w:p w14:paraId="16D7D15E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noWrap w:val="0"/>
            <w:vAlign w:val="center"/>
          </w:tcPr>
          <w:p w14:paraId="4CBDF3DE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noWrap w:val="0"/>
            <w:vAlign w:val="center"/>
          </w:tcPr>
          <w:p w14:paraId="496FCEB1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3A6791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2017" w:type="dxa"/>
            <w:noWrap w:val="0"/>
            <w:vAlign w:val="center"/>
          </w:tcPr>
          <w:p w14:paraId="340B5B17">
            <w:pPr>
              <w:ind w:left="1399" w:leftChars="133" w:hanging="1120" w:hangingChars="400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1618" w:type="dxa"/>
            <w:noWrap w:val="0"/>
            <w:vAlign w:val="center"/>
          </w:tcPr>
          <w:p w14:paraId="67CDBA2F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80" w:type="dxa"/>
            <w:noWrap w:val="0"/>
            <w:vAlign w:val="center"/>
          </w:tcPr>
          <w:p w14:paraId="627A190E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noWrap w:val="0"/>
            <w:vAlign w:val="center"/>
          </w:tcPr>
          <w:p w14:paraId="04CC0560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noWrap w:val="0"/>
            <w:vAlign w:val="center"/>
          </w:tcPr>
          <w:p w14:paraId="11155E29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48A098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2017" w:type="dxa"/>
            <w:noWrap w:val="0"/>
            <w:vAlign w:val="center"/>
          </w:tcPr>
          <w:p w14:paraId="14BA466C">
            <w:pPr>
              <w:ind w:left="1399" w:leftChars="133" w:hanging="1120" w:hangingChars="400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合计</w:t>
            </w:r>
          </w:p>
        </w:tc>
        <w:tc>
          <w:tcPr>
            <w:tcW w:w="1618" w:type="dxa"/>
            <w:noWrap w:val="0"/>
            <w:vAlign w:val="center"/>
          </w:tcPr>
          <w:p w14:paraId="7B7F5AA4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80" w:type="dxa"/>
            <w:noWrap w:val="0"/>
            <w:vAlign w:val="center"/>
          </w:tcPr>
          <w:p w14:paraId="4118821C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noWrap w:val="0"/>
            <w:vAlign w:val="center"/>
          </w:tcPr>
          <w:p w14:paraId="75C7E306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noWrap w:val="0"/>
            <w:vAlign w:val="center"/>
          </w:tcPr>
          <w:p w14:paraId="2F880867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323BEF2E"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说明：收到此询价单一周内自行勘察现场，合理报价。该询价单打印后，装文件袋密封后加盖报价单位公章提交询价方。</w:t>
      </w:r>
    </w:p>
    <w:p w14:paraId="04D93A7D">
      <w:pPr>
        <w:rPr>
          <w:rFonts w:hint="eastAsia" w:ascii="仿宋" w:hAnsi="仿宋" w:eastAsia="仿宋" w:cs="仿宋"/>
          <w:sz w:val="21"/>
          <w:szCs w:val="21"/>
          <w:lang w:val="en-US" w:eastAsia="zh-CN"/>
        </w:rPr>
      </w:pPr>
      <w:bookmarkStart w:id="0" w:name="_GoBack"/>
      <w:bookmarkEnd w:id="0"/>
    </w:p>
    <w:p w14:paraId="58E69311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报价单位（盖章）：</w:t>
      </w:r>
    </w:p>
    <w:p w14:paraId="6B178EB1"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联系人：</w:t>
      </w:r>
    </w:p>
    <w:p w14:paraId="0A83F9BD">
      <w:pPr>
        <w:rPr>
          <w:rFonts w:hint="default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联系方式</w:t>
      </w:r>
    </w:p>
    <w:p w14:paraId="70699FEA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1273C2"/>
    <w:rsid w:val="03555B8A"/>
    <w:rsid w:val="2AA44A58"/>
    <w:rsid w:val="565C123F"/>
    <w:rsid w:val="654030B7"/>
    <w:rsid w:val="6E62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7d3acf6a-106a-46f1-b136-0a52c8d225ac</errorID>
      <errorWord>。</errorWord>
      <group>L1_Grammar</group>
      <groupName>语法问题</groupName>
      <ability>L2_Ambiguity</ability>
      <abilityName>语意不明</abilityName>
      <candidateList>
        <item>的设施。</item>
      </candidateList>
      <explain>句子中可能存在代词、数量短语指代不明、一词多义、缺乏交待、停顿不同等问题，易造成歧义。</explain>
      <paraID>161429C4</paraID>
      <start>44</start>
      <end>45</end>
      <status>unmodified</status>
      <modifiedWord/>
      <trackRevisions>false</trackRevisions>
    </reviewItem>
    <reviewItem>
      <errorID>a22995da-715b-4e28-b166-b9ad3902c822</errorID>
      <errorWord>勘察现场</errorWord>
      <group>L1_Word</group>
      <groupName>字词问题</groupName>
      <ability>L2_Alias</ability>
      <abilityName>也作/曾用词</abilityName>
      <candidateList>
        <item>勘查现场</item>
      </candidateList>
      <explain>词汇[勘察现场]为不规范表述或旧称，其规范书面表述为[勘查现场]。</explain>
      <paraID>323BEF2E</paraID>
      <start>14</start>
      <end>18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26730d1f-f68a-472a-bd59-67863e48f38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209</Words>
  <Characters>212</Characters>
  <Lines>0</Lines>
  <Paragraphs>0</Paragraphs>
  <TotalTime>19</TotalTime>
  <ScaleCrop>false</ScaleCrop>
  <LinksUpToDate>false</LinksUpToDate>
  <CharactersWithSpaces>215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2026-03-19T13:22:00Z</dcterms:created>
  <dc:creator>焕然一新</dc:creator>
  <cp:lastModifiedBy>焕然一新</cp:lastModifiedBy>
  <cp:lastPrinted>2026-03-23T05:37:00Z</cp:lastPrinted>
  <dcterms:modified xsi:type="dcterms:W3CDTF">2026-03-23T05:38:35Z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1175424B4505436CA9DC8767BE733213_11</vt:lpwstr>
  </property>
  <property fmtid="{D5CDD505-2E9C-101B-9397-08002B2CF9AE}" pid="4" name="KSOTemplateDocerSaveRecord">
    <vt:lpwstr>eyJoZGlkIjoiN2QzYWM1ZGZkZGZjYzRmMGQyZGZjYzEzY2ZjYjUwYzIiLCJ1c2VySWQiOiIyNzM1MDQwNDAifQ==</vt:lpwstr>
  </property>
</Properties>
</file>