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E2E90E">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eastAsia" w:ascii="宋体" w:hAnsi="宋体" w:eastAsia="宋体" w:cstheme="minorBidi"/>
          <w:b/>
          <w:bCs/>
          <w:kern w:val="2"/>
          <w:sz w:val="28"/>
          <w:szCs w:val="28"/>
          <w:lang w:val="en-US" w:eastAsia="zh-CN" w:bidi="ar-SA"/>
        </w:rPr>
      </w:pPr>
      <w:r>
        <w:rPr>
          <w:rFonts w:hint="eastAsia" w:ascii="宋体" w:hAnsi="宋体" w:eastAsia="宋体" w:cstheme="minorBidi"/>
          <w:b/>
          <w:bCs/>
          <w:kern w:val="2"/>
          <w:sz w:val="28"/>
          <w:szCs w:val="28"/>
          <w:lang w:val="en-US" w:eastAsia="zh-CN" w:bidi="ar-SA"/>
        </w:rPr>
        <w:t>XXXX职业教育中心学校</w:t>
      </w:r>
    </w:p>
    <w:p w14:paraId="15B00860">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eastAsia" w:ascii="宋体" w:hAnsi="宋体" w:eastAsia="宋体" w:cstheme="minorBidi"/>
          <w:b/>
          <w:bCs/>
          <w:kern w:val="2"/>
          <w:sz w:val="44"/>
          <w:szCs w:val="44"/>
          <w:lang w:val="en-US" w:eastAsia="zh-CN" w:bidi="ar-SA"/>
        </w:rPr>
      </w:pPr>
      <w:r>
        <w:rPr>
          <w:rFonts w:hint="eastAsia" w:ascii="宋体" w:hAnsi="宋体" w:eastAsia="宋体" w:cstheme="minorBidi"/>
          <w:b/>
          <w:bCs/>
          <w:kern w:val="2"/>
          <w:sz w:val="44"/>
          <w:szCs w:val="44"/>
          <w:lang w:val="en-US" w:eastAsia="zh-CN" w:bidi="ar-SA"/>
        </w:rPr>
        <w:t>电子商务专业</w:t>
      </w:r>
    </w:p>
    <w:p w14:paraId="041EAF10">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eastAsia" w:ascii="宋体" w:hAnsi="宋体" w:eastAsia="宋体" w:cstheme="minorBidi"/>
          <w:b/>
          <w:bCs/>
          <w:kern w:val="2"/>
          <w:sz w:val="28"/>
          <w:szCs w:val="28"/>
          <w:lang w:val="en-US" w:eastAsia="zh-CN" w:bidi="ar-SA"/>
        </w:rPr>
      </w:pPr>
      <w:r>
        <w:rPr>
          <w:rFonts w:hint="eastAsia" w:ascii="宋体" w:hAnsi="宋体" w:eastAsia="宋体" w:cstheme="minorBidi"/>
          <w:b/>
          <w:bCs/>
          <w:kern w:val="2"/>
          <w:sz w:val="28"/>
          <w:szCs w:val="28"/>
          <w:lang w:val="en-US" w:eastAsia="zh-CN" w:bidi="ar-SA"/>
        </w:rPr>
        <w:t>（专业代码：730701）</w:t>
      </w:r>
    </w:p>
    <w:p w14:paraId="7E0BE905">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rPr>
          <w:rFonts w:hint="eastAsia" w:ascii="宋体" w:hAnsi="宋体" w:eastAsia="宋体" w:cstheme="minorBidi"/>
          <w:b/>
          <w:bCs/>
          <w:kern w:val="2"/>
          <w:sz w:val="28"/>
          <w:szCs w:val="28"/>
          <w:lang w:val="en-US" w:eastAsia="zh-CN" w:bidi="ar-SA"/>
        </w:rPr>
      </w:pPr>
    </w:p>
    <w:p w14:paraId="227DA274">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eastAsia" w:ascii="宋体" w:hAnsi="宋体" w:eastAsia="宋体" w:cstheme="minorBidi"/>
          <w:b/>
          <w:bCs/>
          <w:kern w:val="2"/>
          <w:sz w:val="72"/>
          <w:szCs w:val="72"/>
          <w:lang w:val="en-US" w:eastAsia="zh-CN" w:bidi="ar-SA"/>
        </w:rPr>
      </w:pPr>
      <w:r>
        <w:rPr>
          <w:rFonts w:hint="eastAsia" w:ascii="宋体" w:hAnsi="宋体" w:eastAsia="宋体" w:cstheme="minorBidi"/>
          <w:b/>
          <w:bCs/>
          <w:kern w:val="2"/>
          <w:sz w:val="72"/>
          <w:szCs w:val="72"/>
          <w:lang w:val="en-US" w:eastAsia="zh-CN" w:bidi="ar-SA"/>
        </w:rPr>
        <w:t>人才培养方案</w:t>
      </w:r>
    </w:p>
    <w:p w14:paraId="1A75A49B">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eastAsia" w:ascii="宋体" w:hAnsi="宋体" w:eastAsia="宋体" w:cstheme="minorBidi"/>
          <w:b/>
          <w:bCs/>
          <w:kern w:val="2"/>
          <w:sz w:val="28"/>
          <w:szCs w:val="28"/>
          <w:lang w:val="en-US" w:eastAsia="zh-CN" w:bidi="ar-SA"/>
        </w:rPr>
      </w:pPr>
      <w:r>
        <w:rPr>
          <w:rFonts w:hint="eastAsia" w:ascii="宋体" w:hAnsi="宋体" w:eastAsia="宋体" w:cstheme="minorBidi"/>
          <w:b/>
          <w:bCs/>
          <w:kern w:val="2"/>
          <w:sz w:val="28"/>
          <w:szCs w:val="28"/>
          <w:lang w:val="en-US" w:eastAsia="zh-CN" w:bidi="ar-SA"/>
        </w:rPr>
        <w:t>（2023级）</w:t>
      </w:r>
    </w:p>
    <w:p w14:paraId="6CFFA0B2">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rPr>
          <w:rFonts w:hint="eastAsia" w:ascii="宋体" w:hAnsi="宋体" w:eastAsia="宋体" w:cstheme="minorBidi"/>
          <w:b/>
          <w:bCs/>
          <w:kern w:val="2"/>
          <w:sz w:val="28"/>
          <w:szCs w:val="28"/>
          <w:lang w:val="en-US" w:eastAsia="zh-CN" w:bidi="ar-SA"/>
        </w:rPr>
      </w:pPr>
    </w:p>
    <w:p w14:paraId="3AE5C3C8">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2811" w:firstLineChars="1000"/>
        <w:jc w:val="both"/>
        <w:textAlignment w:val="auto"/>
        <w:rPr>
          <w:rFonts w:hint="eastAsia" w:ascii="宋体" w:hAnsi="宋体" w:eastAsia="宋体" w:cstheme="minorBidi"/>
          <w:b/>
          <w:bCs/>
          <w:kern w:val="2"/>
          <w:sz w:val="28"/>
          <w:szCs w:val="28"/>
          <w:u w:val="none"/>
          <w:lang w:val="en-US" w:eastAsia="zh-CN" w:bidi="ar-SA"/>
        </w:rPr>
      </w:pPr>
      <w:r>
        <w:rPr>
          <w:rFonts w:hint="eastAsia" w:ascii="宋体" w:hAnsi="宋体" w:eastAsia="宋体" w:cstheme="minorBidi"/>
          <w:b/>
          <w:bCs/>
          <w:kern w:val="2"/>
          <w:sz w:val="28"/>
          <w:szCs w:val="28"/>
          <w:lang w:val="en-US" w:eastAsia="zh-CN" w:bidi="ar-SA"/>
        </w:rPr>
        <w:t>执笔人：</w:t>
      </w:r>
      <w:r>
        <w:rPr>
          <w:rFonts w:hint="eastAsia" w:ascii="宋体" w:hAnsi="宋体" w:eastAsia="宋体" w:cstheme="minorBidi"/>
          <w:b/>
          <w:bCs/>
          <w:kern w:val="2"/>
          <w:sz w:val="28"/>
          <w:szCs w:val="28"/>
          <w:u w:val="single"/>
          <w:lang w:val="en-US" w:eastAsia="zh-CN" w:bidi="ar-SA"/>
        </w:rPr>
        <w:t xml:space="preserve">                   </w:t>
      </w:r>
    </w:p>
    <w:p w14:paraId="616F71B7">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2811" w:firstLineChars="1000"/>
        <w:jc w:val="both"/>
        <w:textAlignment w:val="auto"/>
        <w:rPr>
          <w:rFonts w:hint="eastAsia" w:ascii="宋体" w:hAnsi="宋体" w:eastAsia="宋体" w:cstheme="minorBidi"/>
          <w:b/>
          <w:bCs/>
          <w:kern w:val="2"/>
          <w:sz w:val="28"/>
          <w:szCs w:val="28"/>
          <w:u w:val="none"/>
          <w:lang w:val="en-US" w:eastAsia="zh-CN" w:bidi="ar-SA"/>
        </w:rPr>
      </w:pPr>
      <w:r>
        <w:rPr>
          <w:rFonts w:hint="eastAsia" w:ascii="宋体" w:hAnsi="宋体" w:eastAsia="宋体" w:cstheme="minorBidi"/>
          <w:b/>
          <w:bCs/>
          <w:kern w:val="2"/>
          <w:sz w:val="28"/>
          <w:szCs w:val="28"/>
          <w:u w:val="none"/>
          <w:lang w:val="en-US" w:eastAsia="zh-CN" w:bidi="ar-SA"/>
        </w:rPr>
        <w:t>专业部：</w:t>
      </w:r>
      <w:r>
        <w:rPr>
          <w:rFonts w:hint="eastAsia" w:ascii="宋体" w:hAnsi="宋体" w:eastAsia="宋体" w:cstheme="minorBidi"/>
          <w:b/>
          <w:bCs/>
          <w:kern w:val="2"/>
          <w:sz w:val="28"/>
          <w:szCs w:val="28"/>
          <w:u w:val="single"/>
          <w:lang w:val="en-US" w:eastAsia="zh-CN" w:bidi="ar-SA"/>
        </w:rPr>
        <w:t xml:space="preserve">                   </w:t>
      </w:r>
    </w:p>
    <w:p w14:paraId="065FD90D">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2811" w:firstLineChars="1000"/>
        <w:jc w:val="both"/>
        <w:textAlignment w:val="auto"/>
        <w:rPr>
          <w:rFonts w:hint="eastAsia" w:ascii="宋体" w:hAnsi="宋体" w:eastAsia="宋体" w:cstheme="minorBidi"/>
          <w:b/>
          <w:bCs/>
          <w:kern w:val="2"/>
          <w:sz w:val="28"/>
          <w:szCs w:val="28"/>
          <w:u w:val="none"/>
          <w:lang w:val="en-US" w:eastAsia="zh-CN" w:bidi="ar-SA"/>
        </w:rPr>
      </w:pPr>
      <w:r>
        <w:rPr>
          <w:rFonts w:hint="eastAsia" w:ascii="宋体" w:hAnsi="宋体" w:eastAsia="宋体" w:cstheme="minorBidi"/>
          <w:b/>
          <w:bCs/>
          <w:kern w:val="2"/>
          <w:sz w:val="28"/>
          <w:szCs w:val="28"/>
          <w:u w:val="none"/>
          <w:lang w:val="en-US" w:eastAsia="zh-CN" w:bidi="ar-SA"/>
        </w:rPr>
        <w:t>教务处：</w:t>
      </w:r>
      <w:r>
        <w:rPr>
          <w:rFonts w:hint="eastAsia" w:ascii="宋体" w:hAnsi="宋体" w:eastAsia="宋体" w:cstheme="minorBidi"/>
          <w:b/>
          <w:bCs/>
          <w:kern w:val="2"/>
          <w:sz w:val="28"/>
          <w:szCs w:val="28"/>
          <w:u w:val="single"/>
          <w:lang w:val="en-US" w:eastAsia="zh-CN" w:bidi="ar-SA"/>
        </w:rPr>
        <w:t xml:space="preserve">                   </w:t>
      </w:r>
    </w:p>
    <w:p w14:paraId="64D122C1">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2811" w:firstLineChars="1000"/>
        <w:jc w:val="both"/>
        <w:textAlignment w:val="auto"/>
        <w:rPr>
          <w:rFonts w:hint="eastAsia" w:ascii="宋体" w:hAnsi="宋体" w:eastAsia="宋体" w:cstheme="minorBidi"/>
          <w:b/>
          <w:bCs/>
          <w:kern w:val="2"/>
          <w:sz w:val="28"/>
          <w:szCs w:val="28"/>
          <w:u w:val="single"/>
          <w:lang w:val="en-US" w:eastAsia="zh-CN" w:bidi="ar-SA"/>
        </w:rPr>
      </w:pPr>
      <w:r>
        <w:rPr>
          <w:rFonts w:hint="eastAsia" w:ascii="宋体" w:hAnsi="宋体" w:eastAsia="宋体" w:cstheme="minorBidi"/>
          <w:b/>
          <w:bCs/>
          <w:kern w:val="2"/>
          <w:sz w:val="28"/>
          <w:szCs w:val="28"/>
          <w:u w:val="none"/>
          <w:lang w:val="en-US" w:eastAsia="zh-CN" w:bidi="ar-SA"/>
        </w:rPr>
        <w:t>学校审定：</w:t>
      </w:r>
      <w:r>
        <w:rPr>
          <w:rFonts w:hint="eastAsia" w:ascii="宋体" w:hAnsi="宋体" w:eastAsia="宋体" w:cstheme="minorBidi"/>
          <w:b/>
          <w:bCs/>
          <w:kern w:val="2"/>
          <w:sz w:val="28"/>
          <w:szCs w:val="28"/>
          <w:u w:val="single"/>
          <w:lang w:val="en-US" w:eastAsia="zh-CN" w:bidi="ar-SA"/>
        </w:rPr>
        <w:t xml:space="preserve">                 </w:t>
      </w:r>
    </w:p>
    <w:p w14:paraId="1441B43E">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rPr>
          <w:rFonts w:hint="eastAsia" w:ascii="宋体" w:hAnsi="宋体" w:eastAsia="宋体" w:cstheme="minorBidi"/>
          <w:b/>
          <w:bCs/>
          <w:kern w:val="2"/>
          <w:sz w:val="28"/>
          <w:szCs w:val="28"/>
          <w:u w:val="none"/>
          <w:lang w:val="en-US" w:eastAsia="zh-CN" w:bidi="ar-SA"/>
        </w:rPr>
      </w:pPr>
    </w:p>
    <w:p w14:paraId="31B0AC0B">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rPr>
          <w:rFonts w:hint="eastAsia" w:ascii="宋体" w:hAnsi="宋体" w:eastAsia="宋体" w:cstheme="minorBidi"/>
          <w:b/>
          <w:bCs/>
          <w:kern w:val="2"/>
          <w:sz w:val="28"/>
          <w:szCs w:val="28"/>
          <w:u w:val="none"/>
          <w:lang w:val="en-US" w:eastAsia="zh-CN" w:bidi="ar-SA"/>
        </w:rPr>
      </w:pPr>
    </w:p>
    <w:p w14:paraId="317CF252">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rPr>
          <w:rFonts w:hint="eastAsia" w:ascii="宋体" w:hAnsi="宋体" w:eastAsia="宋体" w:cstheme="minorBidi"/>
          <w:b/>
          <w:bCs/>
          <w:kern w:val="2"/>
          <w:sz w:val="28"/>
          <w:szCs w:val="28"/>
          <w:u w:val="none"/>
          <w:lang w:val="en-US" w:eastAsia="zh-CN" w:bidi="ar-SA"/>
        </w:rPr>
      </w:pPr>
    </w:p>
    <w:p w14:paraId="0E817757">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rPr>
          <w:rFonts w:hint="eastAsia" w:ascii="宋体" w:hAnsi="宋体" w:eastAsia="宋体" w:cstheme="minorBidi"/>
          <w:b/>
          <w:bCs/>
          <w:kern w:val="2"/>
          <w:sz w:val="28"/>
          <w:szCs w:val="28"/>
          <w:u w:val="none"/>
          <w:lang w:val="en-US" w:eastAsia="zh-CN" w:bidi="ar-SA"/>
        </w:rPr>
      </w:pPr>
    </w:p>
    <w:p w14:paraId="77D4CCD9">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default" w:ascii="宋体" w:hAnsi="宋体" w:eastAsia="宋体" w:cstheme="minorBidi"/>
          <w:b/>
          <w:bCs/>
          <w:kern w:val="2"/>
          <w:sz w:val="28"/>
          <w:szCs w:val="28"/>
          <w:u w:val="none"/>
          <w:lang w:val="en-US" w:eastAsia="zh-CN" w:bidi="ar-SA"/>
        </w:rPr>
        <w:sectPr>
          <w:pgSz w:w="11906" w:h="16838"/>
          <w:pgMar w:top="1440" w:right="1466" w:bottom="1440" w:left="1440" w:header="567" w:footer="0" w:gutter="0"/>
          <w:pgNumType w:fmt="decimal" w:start="1"/>
          <w:cols w:space="425" w:num="1"/>
          <w:docGrid w:type="lines" w:linePitch="435" w:charSpace="0"/>
        </w:sectPr>
      </w:pPr>
      <w:r>
        <w:rPr>
          <w:rFonts w:hint="eastAsia" w:ascii="宋体" w:hAnsi="宋体" w:eastAsia="宋体" w:cstheme="minorBidi"/>
          <w:b/>
          <w:bCs/>
          <w:kern w:val="2"/>
          <w:sz w:val="28"/>
          <w:szCs w:val="28"/>
          <w:u w:val="none"/>
          <w:lang w:val="en-US" w:eastAsia="zh-CN" w:bidi="ar-SA"/>
        </w:rPr>
        <w:t>修订时间：2024年7月</w:t>
      </w:r>
    </w:p>
    <w:p w14:paraId="017311EC">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编 制 说 明</w:t>
      </w:r>
    </w:p>
    <w:p w14:paraId="7608A9C3">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left"/>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一、 编制的依据</w:t>
      </w:r>
    </w:p>
    <w:p w14:paraId="1B3304ED">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本方案是根据以下文件和标准于2024年编制。</w:t>
      </w:r>
    </w:p>
    <w:p w14:paraId="714C6888">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1.《教育部关于职业院校专业人才培养方案制订与实施工作的指导意见》(教职成〔2019〕13 号)</w:t>
      </w:r>
    </w:p>
    <w:p w14:paraId="1A364080">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2.《关于组织做好职业院校专业人才培养方案制订与实施工作的通知》(教职成司函〔2019〕61 号)</w:t>
      </w:r>
    </w:p>
    <w:p w14:paraId="476DF285">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3.教育部办公厅关于印发《中等职业学校公共基础课程方案》的通知(教职成厅〔2019〕6 号)</w:t>
      </w:r>
    </w:p>
    <w:p w14:paraId="7C43290F">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4.教育部《中等职业学校电子商务专业教学标准(试行)》</w:t>
      </w:r>
    </w:p>
    <w:p w14:paraId="7263D30C">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5.xx 省《中等职业学校电子商务专业教学指导方案》</w:t>
      </w:r>
    </w:p>
    <w:p w14:paraId="56F279DC">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6.教育部《职业教育专业目录（2021 年）》</w:t>
      </w:r>
    </w:p>
    <w:p w14:paraId="34E9DC2F">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7.教育部《中等职业教育专业简介（2022 年）》</w:t>
      </w:r>
    </w:p>
    <w:p w14:paraId="3343E0EA">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8.教育部等八部门关于印发《职业学校学生实习管理规定》的通知（教职成〔2021〕4号）</w:t>
      </w:r>
    </w:p>
    <w:p w14:paraId="47D7F600">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9.人力资源和社会保障部、工业和信息化部国家职业技能标准《1+X 新媒体运营职业技能等级标准》(2021 2.0 版)</w:t>
      </w:r>
    </w:p>
    <w:p w14:paraId="2E363404">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11.《中华人民共和国职业分类大典》（2022 版）</w:t>
      </w:r>
    </w:p>
    <w:p w14:paraId="768049C3">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left"/>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二、参与人员、单位</w:t>
      </w:r>
    </w:p>
    <w:p w14:paraId="00D26A31">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本人才培养方案由学校专业带头人、骨干教师及多位行业、企业专家共同开发完成。</w:t>
      </w:r>
    </w:p>
    <w:p w14:paraId="6112A523">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参与人员名单：</w:t>
      </w:r>
    </w:p>
    <w:p w14:paraId="324A9E6D">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xxxxxxxxxxxxxxxxxxxxx 部主任 xxx</w:t>
      </w:r>
    </w:p>
    <w:p w14:paraId="773F708E">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xxxxxxxxxxxxxxxxxxxxx 教务处主任 xxx</w:t>
      </w:r>
    </w:p>
    <w:p w14:paraId="0B99569D">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xxxxxxxxxxxxxxxxxxxxx 教务副主任 xxx</w:t>
      </w:r>
    </w:p>
    <w:p w14:paraId="1F19507B">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xxxxxxxxxxxxxxxxxxxxx 教研室主任 xxx</w:t>
      </w:r>
    </w:p>
    <w:p w14:paraId="69AA3121">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xxxxxxxxxxxxx 电子商务有限公司人资经理 xxx</w:t>
      </w:r>
    </w:p>
    <w:p w14:paraId="2CEB86F2">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xxxxxxxxxxxxx 网络科技有限公司总经理 xxx</w:t>
      </w:r>
    </w:p>
    <w:p w14:paraId="352A5A2C">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调研行业：xxx 区域先进电子商务相关行业</w:t>
      </w:r>
    </w:p>
    <w:p w14:paraId="0DE5B1BE">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调研企业：xxx 信息技术有限公司</w:t>
      </w:r>
    </w:p>
    <w:p w14:paraId="57743FD5">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1200" w:firstLineChars="500"/>
        <w:jc w:val="left"/>
        <w:textAlignment w:val="auto"/>
        <w:rPr>
          <w:rFonts w:hint="eastAsia" w:ascii="仿宋" w:hAnsi="仿宋" w:eastAsia="仿宋" w:cs="仿宋"/>
          <w:b w:val="0"/>
          <w:bCs w:val="0"/>
          <w:kern w:val="2"/>
          <w:sz w:val="24"/>
          <w:szCs w:val="24"/>
          <w:lang w:val="en-US" w:eastAsia="zh-CN" w:bidi="ar-SA"/>
        </w:rPr>
        <w:sectPr>
          <w:pgSz w:w="11906" w:h="16838"/>
          <w:pgMar w:top="1440" w:right="1466" w:bottom="1440" w:left="1440" w:header="567" w:footer="0" w:gutter="0"/>
          <w:pgNumType w:fmt="decimal" w:start="1"/>
          <w:cols w:space="425" w:num="1"/>
          <w:docGrid w:type="lines" w:linePitch="435" w:charSpace="0"/>
        </w:sectPr>
      </w:pPr>
      <w:r>
        <w:rPr>
          <w:rFonts w:hint="eastAsia" w:ascii="仿宋" w:hAnsi="仿宋" w:eastAsia="仿宋" w:cs="仿宋"/>
          <w:b w:val="0"/>
          <w:bCs w:val="0"/>
          <w:kern w:val="2"/>
          <w:sz w:val="24"/>
          <w:szCs w:val="24"/>
          <w:lang w:val="en-US" w:eastAsia="zh-CN" w:bidi="ar-SA"/>
        </w:rPr>
        <w:t>xxx 电子商务有限公司</w:t>
      </w:r>
    </w:p>
    <w:sdt>
      <w:sdtPr>
        <w:rPr>
          <w:rFonts w:ascii="宋体" w:hAnsi="宋体" w:eastAsia="宋体" w:cstheme="minorBidi"/>
          <w:b/>
          <w:bCs/>
          <w:kern w:val="2"/>
          <w:sz w:val="28"/>
          <w:szCs w:val="32"/>
          <w:lang w:val="en-US" w:eastAsia="zh-CN" w:bidi="ar-SA"/>
        </w:rPr>
        <w:id w:val="147458682"/>
        <w15:color w:val="DBDBDB"/>
        <w:docPartObj>
          <w:docPartGallery w:val="Table of Contents"/>
          <w:docPartUnique/>
        </w:docPartObj>
      </w:sdtPr>
      <w:sdtEndPr>
        <w:rPr>
          <w:rFonts w:hint="eastAsia" w:ascii="仿宋" w:hAnsi="仿宋" w:eastAsia="仿宋" w:cs="仿宋"/>
          <w:b/>
          <w:bCs/>
          <w:kern w:val="2"/>
          <w:sz w:val="28"/>
          <w:szCs w:val="28"/>
          <w:lang w:val="en-US" w:eastAsia="zh-CN" w:bidi="ar-SA"/>
        </w:rPr>
      </w:sdtEndPr>
      <w:sdtContent>
        <w:p w14:paraId="14813FC5">
          <w:pPr>
            <w:keepNext w:val="0"/>
            <w:keepLines w:val="0"/>
            <w:pageBreakBefore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center"/>
            <w:textAlignment w:val="auto"/>
            <w:rPr>
              <w:rFonts w:hint="eastAsia" w:ascii="宋体" w:hAnsi="宋体" w:eastAsia="宋体" w:cs="宋体"/>
              <w:b/>
              <w:bCs/>
              <w:sz w:val="36"/>
              <w:szCs w:val="36"/>
            </w:rPr>
          </w:pPr>
          <w:r>
            <w:rPr>
              <w:rFonts w:hint="eastAsia" w:ascii="宋体" w:hAnsi="宋体" w:eastAsia="宋体" w:cs="宋体"/>
              <w:b/>
              <w:bCs/>
              <w:sz w:val="36"/>
              <w:szCs w:val="36"/>
            </w:rPr>
            <w:t>目</w:t>
          </w:r>
          <w:r>
            <w:rPr>
              <w:rFonts w:hint="eastAsia" w:ascii="宋体" w:hAnsi="宋体" w:eastAsia="宋体" w:cs="宋体"/>
              <w:b/>
              <w:bCs/>
              <w:sz w:val="36"/>
              <w:szCs w:val="36"/>
              <w:lang w:val="en-US" w:eastAsia="zh-CN"/>
            </w:rPr>
            <w:t xml:space="preserve"> </w:t>
          </w:r>
          <w:bookmarkStart w:id="22" w:name="_GoBack"/>
          <w:bookmarkEnd w:id="22"/>
          <w:r>
            <w:rPr>
              <w:rFonts w:hint="eastAsia" w:ascii="宋体" w:hAnsi="宋体" w:eastAsia="宋体" w:cs="宋体"/>
              <w:b/>
              <w:bCs/>
              <w:sz w:val="36"/>
              <w:szCs w:val="36"/>
            </w:rPr>
            <w:t>录</w:t>
          </w:r>
        </w:p>
        <w:p w14:paraId="523226BA">
          <w:pPr>
            <w:pStyle w:val="15"/>
            <w:tabs>
              <w:tab w:val="right" w:leader="dot" w:pos="9000"/>
            </w:tabs>
            <w:rPr>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TOC \o "1-3" \h \u </w:instrText>
          </w:r>
          <w:r>
            <w:rPr>
              <w:rFonts w:hint="eastAsia" w:ascii="仿宋" w:hAnsi="仿宋" w:eastAsia="仿宋" w:cs="仿宋"/>
              <w:sz w:val="28"/>
              <w:szCs w:val="28"/>
            </w:rPr>
            <w:fldChar w:fldCharType="separate"/>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_Toc2661 </w:instrText>
          </w:r>
          <w:r>
            <w:rPr>
              <w:rFonts w:hint="eastAsia" w:ascii="仿宋" w:hAnsi="仿宋" w:eastAsia="仿宋" w:cs="仿宋"/>
              <w:sz w:val="28"/>
              <w:szCs w:val="28"/>
            </w:rPr>
            <w:fldChar w:fldCharType="separate"/>
          </w:r>
          <w:r>
            <w:rPr>
              <w:rFonts w:hint="eastAsia" w:ascii="黑体" w:hAnsi="黑体" w:eastAsia="黑体" w:cs="黑体"/>
              <w:bCs w:val="0"/>
              <w:sz w:val="28"/>
              <w:szCs w:val="28"/>
              <w:lang w:val="en-US" w:eastAsia="zh-CN"/>
            </w:rPr>
            <w:t>一、</w:t>
          </w:r>
          <w:r>
            <w:rPr>
              <w:rFonts w:hint="eastAsia" w:ascii="黑体" w:hAnsi="黑体" w:eastAsia="黑体" w:cs="黑体"/>
              <w:bCs w:val="0"/>
              <w:sz w:val="28"/>
              <w:szCs w:val="28"/>
            </w:rPr>
            <w:t>专业名称及代码</w:t>
          </w:r>
          <w:r>
            <w:rPr>
              <w:sz w:val="28"/>
              <w:szCs w:val="28"/>
            </w:rPr>
            <w:tab/>
          </w:r>
          <w:r>
            <w:rPr>
              <w:sz w:val="28"/>
              <w:szCs w:val="28"/>
            </w:rPr>
            <w:fldChar w:fldCharType="begin"/>
          </w:r>
          <w:r>
            <w:rPr>
              <w:sz w:val="28"/>
              <w:szCs w:val="28"/>
            </w:rPr>
            <w:instrText xml:space="preserve"> PAGEREF _Toc2661 \h </w:instrText>
          </w:r>
          <w:r>
            <w:rPr>
              <w:sz w:val="28"/>
              <w:szCs w:val="28"/>
            </w:rPr>
            <w:fldChar w:fldCharType="separate"/>
          </w:r>
          <w:r>
            <w:rPr>
              <w:sz w:val="28"/>
              <w:szCs w:val="28"/>
            </w:rPr>
            <w:t>1</w:t>
          </w:r>
          <w:r>
            <w:rPr>
              <w:sz w:val="28"/>
              <w:szCs w:val="28"/>
            </w:rPr>
            <w:fldChar w:fldCharType="end"/>
          </w:r>
          <w:r>
            <w:rPr>
              <w:rFonts w:hint="eastAsia" w:ascii="仿宋" w:hAnsi="仿宋" w:eastAsia="仿宋" w:cs="仿宋"/>
              <w:sz w:val="28"/>
              <w:szCs w:val="28"/>
            </w:rPr>
            <w:fldChar w:fldCharType="end"/>
          </w:r>
        </w:p>
        <w:p w14:paraId="2815D262">
          <w:pPr>
            <w:pStyle w:val="7"/>
            <w:tabs>
              <w:tab w:val="right" w:leader="dot" w:pos="9000"/>
            </w:tabs>
            <w:rPr>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_Toc15530 </w:instrText>
          </w:r>
          <w:r>
            <w:rPr>
              <w:rFonts w:hint="eastAsia" w:ascii="仿宋" w:hAnsi="仿宋" w:eastAsia="仿宋" w:cs="仿宋"/>
              <w:sz w:val="28"/>
              <w:szCs w:val="28"/>
            </w:rPr>
            <w:fldChar w:fldCharType="separate"/>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一</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专业名称</w:t>
          </w:r>
          <w:r>
            <w:rPr>
              <w:sz w:val="28"/>
              <w:szCs w:val="28"/>
            </w:rPr>
            <w:tab/>
          </w:r>
          <w:r>
            <w:rPr>
              <w:sz w:val="28"/>
              <w:szCs w:val="28"/>
            </w:rPr>
            <w:fldChar w:fldCharType="begin"/>
          </w:r>
          <w:r>
            <w:rPr>
              <w:sz w:val="28"/>
              <w:szCs w:val="28"/>
            </w:rPr>
            <w:instrText xml:space="preserve"> PAGEREF _Toc15530 \h </w:instrText>
          </w:r>
          <w:r>
            <w:rPr>
              <w:sz w:val="28"/>
              <w:szCs w:val="28"/>
            </w:rPr>
            <w:fldChar w:fldCharType="separate"/>
          </w:r>
          <w:r>
            <w:rPr>
              <w:sz w:val="28"/>
              <w:szCs w:val="28"/>
            </w:rPr>
            <w:t>1</w:t>
          </w:r>
          <w:r>
            <w:rPr>
              <w:sz w:val="28"/>
              <w:szCs w:val="28"/>
            </w:rPr>
            <w:fldChar w:fldCharType="end"/>
          </w:r>
          <w:r>
            <w:rPr>
              <w:rFonts w:hint="eastAsia" w:ascii="仿宋" w:hAnsi="仿宋" w:eastAsia="仿宋" w:cs="仿宋"/>
              <w:sz w:val="28"/>
              <w:szCs w:val="28"/>
            </w:rPr>
            <w:fldChar w:fldCharType="end"/>
          </w:r>
        </w:p>
        <w:p w14:paraId="27084E9C">
          <w:pPr>
            <w:pStyle w:val="7"/>
            <w:tabs>
              <w:tab w:val="right" w:leader="dot" w:pos="9000"/>
            </w:tabs>
            <w:rPr>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_Toc22989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（二）专业代码</w:t>
          </w:r>
          <w:r>
            <w:rPr>
              <w:sz w:val="28"/>
              <w:szCs w:val="28"/>
            </w:rPr>
            <w:tab/>
          </w:r>
          <w:r>
            <w:rPr>
              <w:sz w:val="28"/>
              <w:szCs w:val="28"/>
            </w:rPr>
            <w:fldChar w:fldCharType="begin"/>
          </w:r>
          <w:r>
            <w:rPr>
              <w:sz w:val="28"/>
              <w:szCs w:val="28"/>
            </w:rPr>
            <w:instrText xml:space="preserve"> PAGEREF _Toc22989 \h </w:instrText>
          </w:r>
          <w:r>
            <w:rPr>
              <w:sz w:val="28"/>
              <w:szCs w:val="28"/>
            </w:rPr>
            <w:fldChar w:fldCharType="separate"/>
          </w:r>
          <w:r>
            <w:rPr>
              <w:sz w:val="28"/>
              <w:szCs w:val="28"/>
            </w:rPr>
            <w:t>1</w:t>
          </w:r>
          <w:r>
            <w:rPr>
              <w:sz w:val="28"/>
              <w:szCs w:val="28"/>
            </w:rPr>
            <w:fldChar w:fldCharType="end"/>
          </w:r>
          <w:r>
            <w:rPr>
              <w:rFonts w:hint="eastAsia" w:ascii="仿宋" w:hAnsi="仿宋" w:eastAsia="仿宋" w:cs="仿宋"/>
              <w:sz w:val="28"/>
              <w:szCs w:val="28"/>
            </w:rPr>
            <w:fldChar w:fldCharType="end"/>
          </w:r>
        </w:p>
        <w:p w14:paraId="3E0629C0">
          <w:pPr>
            <w:pStyle w:val="15"/>
            <w:tabs>
              <w:tab w:val="right" w:leader="dot" w:pos="9000"/>
            </w:tabs>
            <w:rPr>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_Toc32640 </w:instrText>
          </w:r>
          <w:r>
            <w:rPr>
              <w:rFonts w:hint="eastAsia" w:ascii="仿宋" w:hAnsi="仿宋" w:eastAsia="仿宋" w:cs="仿宋"/>
              <w:sz w:val="28"/>
              <w:szCs w:val="28"/>
            </w:rPr>
            <w:fldChar w:fldCharType="separate"/>
          </w:r>
          <w:r>
            <w:rPr>
              <w:rFonts w:hint="eastAsia" w:ascii="黑体" w:hAnsi="黑体" w:eastAsia="黑体" w:cs="黑体"/>
              <w:bCs w:val="0"/>
              <w:sz w:val="28"/>
              <w:szCs w:val="28"/>
              <w:lang w:val="en-US" w:eastAsia="zh-CN"/>
            </w:rPr>
            <w:t>二、入学要求</w:t>
          </w:r>
          <w:r>
            <w:rPr>
              <w:sz w:val="28"/>
              <w:szCs w:val="28"/>
            </w:rPr>
            <w:tab/>
          </w:r>
          <w:r>
            <w:rPr>
              <w:sz w:val="28"/>
              <w:szCs w:val="28"/>
            </w:rPr>
            <w:fldChar w:fldCharType="begin"/>
          </w:r>
          <w:r>
            <w:rPr>
              <w:sz w:val="28"/>
              <w:szCs w:val="28"/>
            </w:rPr>
            <w:instrText xml:space="preserve"> PAGEREF _Toc32640 \h </w:instrText>
          </w:r>
          <w:r>
            <w:rPr>
              <w:sz w:val="28"/>
              <w:szCs w:val="28"/>
            </w:rPr>
            <w:fldChar w:fldCharType="separate"/>
          </w:r>
          <w:r>
            <w:rPr>
              <w:sz w:val="28"/>
              <w:szCs w:val="28"/>
            </w:rPr>
            <w:t>1</w:t>
          </w:r>
          <w:r>
            <w:rPr>
              <w:sz w:val="28"/>
              <w:szCs w:val="28"/>
            </w:rPr>
            <w:fldChar w:fldCharType="end"/>
          </w:r>
          <w:r>
            <w:rPr>
              <w:rFonts w:hint="eastAsia" w:ascii="仿宋" w:hAnsi="仿宋" w:eastAsia="仿宋" w:cs="仿宋"/>
              <w:sz w:val="28"/>
              <w:szCs w:val="28"/>
            </w:rPr>
            <w:fldChar w:fldCharType="end"/>
          </w:r>
        </w:p>
        <w:p w14:paraId="7A67443A">
          <w:pPr>
            <w:pStyle w:val="15"/>
            <w:tabs>
              <w:tab w:val="right" w:leader="dot" w:pos="9000"/>
            </w:tabs>
            <w:rPr>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_Toc3139 </w:instrText>
          </w:r>
          <w:r>
            <w:rPr>
              <w:rFonts w:hint="eastAsia" w:ascii="仿宋" w:hAnsi="仿宋" w:eastAsia="仿宋" w:cs="仿宋"/>
              <w:sz w:val="28"/>
              <w:szCs w:val="28"/>
            </w:rPr>
            <w:fldChar w:fldCharType="separate"/>
          </w:r>
          <w:r>
            <w:rPr>
              <w:rFonts w:hint="eastAsia" w:ascii="黑体" w:hAnsi="黑体" w:eastAsia="黑体" w:cs="黑体"/>
              <w:bCs w:val="0"/>
              <w:sz w:val="28"/>
              <w:szCs w:val="28"/>
              <w:lang w:val="en-US" w:eastAsia="zh-CN"/>
            </w:rPr>
            <w:t>三、修业年限</w:t>
          </w:r>
          <w:r>
            <w:rPr>
              <w:sz w:val="28"/>
              <w:szCs w:val="28"/>
            </w:rPr>
            <w:tab/>
          </w:r>
          <w:r>
            <w:rPr>
              <w:sz w:val="28"/>
              <w:szCs w:val="28"/>
            </w:rPr>
            <w:fldChar w:fldCharType="begin"/>
          </w:r>
          <w:r>
            <w:rPr>
              <w:sz w:val="28"/>
              <w:szCs w:val="28"/>
            </w:rPr>
            <w:instrText xml:space="preserve"> PAGEREF _Toc3139 \h </w:instrText>
          </w:r>
          <w:r>
            <w:rPr>
              <w:sz w:val="28"/>
              <w:szCs w:val="28"/>
            </w:rPr>
            <w:fldChar w:fldCharType="separate"/>
          </w:r>
          <w:r>
            <w:rPr>
              <w:sz w:val="28"/>
              <w:szCs w:val="28"/>
            </w:rPr>
            <w:t>1</w:t>
          </w:r>
          <w:r>
            <w:rPr>
              <w:sz w:val="28"/>
              <w:szCs w:val="28"/>
            </w:rPr>
            <w:fldChar w:fldCharType="end"/>
          </w:r>
          <w:r>
            <w:rPr>
              <w:rFonts w:hint="eastAsia" w:ascii="仿宋" w:hAnsi="仿宋" w:eastAsia="仿宋" w:cs="仿宋"/>
              <w:sz w:val="28"/>
              <w:szCs w:val="28"/>
            </w:rPr>
            <w:fldChar w:fldCharType="end"/>
          </w:r>
        </w:p>
        <w:p w14:paraId="7108A986">
          <w:pPr>
            <w:pStyle w:val="15"/>
            <w:tabs>
              <w:tab w:val="right" w:leader="dot" w:pos="9000"/>
            </w:tabs>
            <w:rPr>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_Toc19668 </w:instrText>
          </w:r>
          <w:r>
            <w:rPr>
              <w:rFonts w:hint="eastAsia" w:ascii="仿宋" w:hAnsi="仿宋" w:eastAsia="仿宋" w:cs="仿宋"/>
              <w:sz w:val="28"/>
              <w:szCs w:val="28"/>
            </w:rPr>
            <w:fldChar w:fldCharType="separate"/>
          </w:r>
          <w:r>
            <w:rPr>
              <w:rFonts w:hint="eastAsia" w:ascii="黑体" w:hAnsi="黑体" w:eastAsia="黑体" w:cs="黑体"/>
              <w:bCs w:val="0"/>
              <w:kern w:val="2"/>
              <w:sz w:val="28"/>
              <w:szCs w:val="28"/>
              <w:lang w:val="en-US" w:eastAsia="zh-CN" w:bidi="ar-SA"/>
            </w:rPr>
            <w:t>五、培养目标与培养规格</w:t>
          </w:r>
          <w:r>
            <w:rPr>
              <w:sz w:val="28"/>
              <w:szCs w:val="28"/>
            </w:rPr>
            <w:tab/>
          </w:r>
          <w:r>
            <w:rPr>
              <w:sz w:val="28"/>
              <w:szCs w:val="28"/>
            </w:rPr>
            <w:fldChar w:fldCharType="begin"/>
          </w:r>
          <w:r>
            <w:rPr>
              <w:sz w:val="28"/>
              <w:szCs w:val="28"/>
            </w:rPr>
            <w:instrText xml:space="preserve"> PAGEREF _Toc19668 \h </w:instrText>
          </w:r>
          <w:r>
            <w:rPr>
              <w:sz w:val="28"/>
              <w:szCs w:val="28"/>
            </w:rPr>
            <w:fldChar w:fldCharType="separate"/>
          </w:r>
          <w:r>
            <w:rPr>
              <w:sz w:val="28"/>
              <w:szCs w:val="28"/>
            </w:rPr>
            <w:t>1</w:t>
          </w:r>
          <w:r>
            <w:rPr>
              <w:sz w:val="28"/>
              <w:szCs w:val="28"/>
            </w:rPr>
            <w:fldChar w:fldCharType="end"/>
          </w:r>
          <w:r>
            <w:rPr>
              <w:rFonts w:hint="eastAsia" w:ascii="仿宋" w:hAnsi="仿宋" w:eastAsia="仿宋" w:cs="仿宋"/>
              <w:sz w:val="28"/>
              <w:szCs w:val="28"/>
            </w:rPr>
            <w:fldChar w:fldCharType="end"/>
          </w:r>
        </w:p>
        <w:p w14:paraId="7DB82821">
          <w:pPr>
            <w:pStyle w:val="7"/>
            <w:tabs>
              <w:tab w:val="right" w:leader="dot" w:pos="9000"/>
            </w:tabs>
            <w:rPr>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_Toc30024 </w:instrText>
          </w:r>
          <w:r>
            <w:rPr>
              <w:rFonts w:hint="eastAsia" w:ascii="仿宋" w:hAnsi="仿宋" w:eastAsia="仿宋" w:cs="仿宋"/>
              <w:sz w:val="28"/>
              <w:szCs w:val="28"/>
            </w:rPr>
            <w:fldChar w:fldCharType="separate"/>
          </w:r>
          <w:r>
            <w:rPr>
              <w:rFonts w:hint="eastAsia" w:ascii="仿宋" w:hAnsi="仿宋" w:eastAsia="仿宋" w:cs="仿宋"/>
              <w:sz w:val="28"/>
              <w:szCs w:val="28"/>
              <w:lang w:eastAsia="zh-CN"/>
            </w:rPr>
            <w:t>（一）培养目标</w:t>
          </w:r>
          <w:r>
            <w:rPr>
              <w:sz w:val="28"/>
              <w:szCs w:val="28"/>
            </w:rPr>
            <w:tab/>
          </w:r>
          <w:r>
            <w:rPr>
              <w:sz w:val="28"/>
              <w:szCs w:val="28"/>
            </w:rPr>
            <w:fldChar w:fldCharType="begin"/>
          </w:r>
          <w:r>
            <w:rPr>
              <w:sz w:val="28"/>
              <w:szCs w:val="28"/>
            </w:rPr>
            <w:instrText xml:space="preserve"> PAGEREF _Toc30024 \h </w:instrText>
          </w:r>
          <w:r>
            <w:rPr>
              <w:sz w:val="28"/>
              <w:szCs w:val="28"/>
            </w:rPr>
            <w:fldChar w:fldCharType="separate"/>
          </w:r>
          <w:r>
            <w:rPr>
              <w:sz w:val="28"/>
              <w:szCs w:val="28"/>
            </w:rPr>
            <w:t>1</w:t>
          </w:r>
          <w:r>
            <w:rPr>
              <w:sz w:val="28"/>
              <w:szCs w:val="28"/>
            </w:rPr>
            <w:fldChar w:fldCharType="end"/>
          </w:r>
          <w:r>
            <w:rPr>
              <w:rFonts w:hint="eastAsia" w:ascii="仿宋" w:hAnsi="仿宋" w:eastAsia="仿宋" w:cs="仿宋"/>
              <w:sz w:val="28"/>
              <w:szCs w:val="28"/>
            </w:rPr>
            <w:fldChar w:fldCharType="end"/>
          </w:r>
        </w:p>
        <w:p w14:paraId="019AA031">
          <w:pPr>
            <w:pStyle w:val="7"/>
            <w:tabs>
              <w:tab w:val="right" w:leader="dot" w:pos="9000"/>
            </w:tabs>
            <w:rPr>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_Toc8548 </w:instrText>
          </w:r>
          <w:r>
            <w:rPr>
              <w:rFonts w:hint="eastAsia" w:ascii="仿宋" w:hAnsi="仿宋" w:eastAsia="仿宋" w:cs="仿宋"/>
              <w:sz w:val="28"/>
              <w:szCs w:val="28"/>
            </w:rPr>
            <w:fldChar w:fldCharType="separate"/>
          </w:r>
          <w:r>
            <w:rPr>
              <w:rFonts w:hint="eastAsia" w:ascii="仿宋" w:hAnsi="仿宋" w:eastAsia="仿宋" w:cs="仿宋"/>
              <w:sz w:val="28"/>
              <w:szCs w:val="28"/>
              <w:lang w:eastAsia="zh-CN"/>
            </w:rPr>
            <w:t>（二）培养规格</w:t>
          </w:r>
          <w:r>
            <w:rPr>
              <w:sz w:val="28"/>
              <w:szCs w:val="28"/>
            </w:rPr>
            <w:tab/>
          </w:r>
          <w:r>
            <w:rPr>
              <w:sz w:val="28"/>
              <w:szCs w:val="28"/>
            </w:rPr>
            <w:fldChar w:fldCharType="begin"/>
          </w:r>
          <w:r>
            <w:rPr>
              <w:sz w:val="28"/>
              <w:szCs w:val="28"/>
            </w:rPr>
            <w:instrText xml:space="preserve"> PAGEREF _Toc8548 \h </w:instrText>
          </w:r>
          <w:r>
            <w:rPr>
              <w:sz w:val="28"/>
              <w:szCs w:val="28"/>
            </w:rPr>
            <w:fldChar w:fldCharType="separate"/>
          </w:r>
          <w:r>
            <w:rPr>
              <w:sz w:val="28"/>
              <w:szCs w:val="28"/>
            </w:rPr>
            <w:t>2</w:t>
          </w:r>
          <w:r>
            <w:rPr>
              <w:sz w:val="28"/>
              <w:szCs w:val="28"/>
            </w:rPr>
            <w:fldChar w:fldCharType="end"/>
          </w:r>
          <w:r>
            <w:rPr>
              <w:rFonts w:hint="eastAsia" w:ascii="仿宋" w:hAnsi="仿宋" w:eastAsia="仿宋" w:cs="仿宋"/>
              <w:sz w:val="28"/>
              <w:szCs w:val="28"/>
            </w:rPr>
            <w:fldChar w:fldCharType="end"/>
          </w:r>
        </w:p>
        <w:p w14:paraId="5C9D85C9">
          <w:pPr>
            <w:pStyle w:val="15"/>
            <w:tabs>
              <w:tab w:val="right" w:leader="dot" w:pos="9000"/>
            </w:tabs>
            <w:rPr>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_Toc16600 </w:instrText>
          </w:r>
          <w:r>
            <w:rPr>
              <w:rFonts w:hint="eastAsia" w:ascii="仿宋" w:hAnsi="仿宋" w:eastAsia="仿宋" w:cs="仿宋"/>
              <w:sz w:val="28"/>
              <w:szCs w:val="28"/>
            </w:rPr>
            <w:fldChar w:fldCharType="separate"/>
          </w:r>
          <w:r>
            <w:rPr>
              <w:rFonts w:hint="eastAsia" w:ascii="黑体" w:hAnsi="黑体" w:eastAsia="黑体" w:cs="黑体"/>
              <w:bCs w:val="0"/>
              <w:kern w:val="2"/>
              <w:sz w:val="28"/>
              <w:szCs w:val="28"/>
              <w:lang w:val="en-US" w:eastAsia="zh-CN" w:bidi="ar-SA"/>
            </w:rPr>
            <w:t>六、课程设置及要求</w:t>
          </w:r>
          <w:r>
            <w:rPr>
              <w:sz w:val="28"/>
              <w:szCs w:val="28"/>
            </w:rPr>
            <w:tab/>
          </w:r>
          <w:r>
            <w:rPr>
              <w:sz w:val="28"/>
              <w:szCs w:val="28"/>
            </w:rPr>
            <w:fldChar w:fldCharType="begin"/>
          </w:r>
          <w:r>
            <w:rPr>
              <w:sz w:val="28"/>
              <w:szCs w:val="28"/>
            </w:rPr>
            <w:instrText xml:space="preserve"> PAGEREF _Toc16600 \h </w:instrText>
          </w:r>
          <w:r>
            <w:rPr>
              <w:sz w:val="28"/>
              <w:szCs w:val="28"/>
            </w:rPr>
            <w:fldChar w:fldCharType="separate"/>
          </w:r>
          <w:r>
            <w:rPr>
              <w:sz w:val="28"/>
              <w:szCs w:val="28"/>
            </w:rPr>
            <w:t>4</w:t>
          </w:r>
          <w:r>
            <w:rPr>
              <w:sz w:val="28"/>
              <w:szCs w:val="28"/>
            </w:rPr>
            <w:fldChar w:fldCharType="end"/>
          </w:r>
          <w:r>
            <w:rPr>
              <w:rFonts w:hint="eastAsia" w:ascii="仿宋" w:hAnsi="仿宋" w:eastAsia="仿宋" w:cs="仿宋"/>
              <w:sz w:val="28"/>
              <w:szCs w:val="28"/>
            </w:rPr>
            <w:fldChar w:fldCharType="end"/>
          </w:r>
        </w:p>
        <w:p w14:paraId="3885FACA">
          <w:pPr>
            <w:pStyle w:val="7"/>
            <w:tabs>
              <w:tab w:val="right" w:leader="dot" w:pos="9000"/>
            </w:tabs>
            <w:rPr>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_Toc31375 </w:instrText>
          </w:r>
          <w:r>
            <w:rPr>
              <w:rFonts w:hint="eastAsia" w:ascii="仿宋" w:hAnsi="仿宋" w:eastAsia="仿宋" w:cs="仿宋"/>
              <w:sz w:val="28"/>
              <w:szCs w:val="28"/>
            </w:rPr>
            <w:fldChar w:fldCharType="separate"/>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一</w:t>
          </w:r>
          <w:r>
            <w:rPr>
              <w:rFonts w:hint="eastAsia" w:ascii="仿宋" w:hAnsi="仿宋" w:eastAsia="仿宋" w:cs="仿宋"/>
              <w:sz w:val="28"/>
              <w:szCs w:val="28"/>
              <w:lang w:eastAsia="zh-CN"/>
            </w:rPr>
            <w:t>）公共基础课程</w:t>
          </w:r>
          <w:r>
            <w:rPr>
              <w:sz w:val="28"/>
              <w:szCs w:val="28"/>
            </w:rPr>
            <w:tab/>
          </w:r>
          <w:r>
            <w:rPr>
              <w:sz w:val="28"/>
              <w:szCs w:val="28"/>
            </w:rPr>
            <w:fldChar w:fldCharType="begin"/>
          </w:r>
          <w:r>
            <w:rPr>
              <w:sz w:val="28"/>
              <w:szCs w:val="28"/>
            </w:rPr>
            <w:instrText xml:space="preserve"> PAGEREF _Toc31375 \h </w:instrText>
          </w:r>
          <w:r>
            <w:rPr>
              <w:sz w:val="28"/>
              <w:szCs w:val="28"/>
            </w:rPr>
            <w:fldChar w:fldCharType="separate"/>
          </w:r>
          <w:r>
            <w:rPr>
              <w:sz w:val="28"/>
              <w:szCs w:val="28"/>
            </w:rPr>
            <w:t>4</w:t>
          </w:r>
          <w:r>
            <w:rPr>
              <w:sz w:val="28"/>
              <w:szCs w:val="28"/>
            </w:rPr>
            <w:fldChar w:fldCharType="end"/>
          </w:r>
          <w:r>
            <w:rPr>
              <w:rFonts w:hint="eastAsia" w:ascii="仿宋" w:hAnsi="仿宋" w:eastAsia="仿宋" w:cs="仿宋"/>
              <w:sz w:val="28"/>
              <w:szCs w:val="28"/>
            </w:rPr>
            <w:fldChar w:fldCharType="end"/>
          </w:r>
        </w:p>
        <w:p w14:paraId="0B4AA5FC">
          <w:pPr>
            <w:pStyle w:val="7"/>
            <w:tabs>
              <w:tab w:val="right" w:leader="dot" w:pos="9000"/>
            </w:tabs>
            <w:rPr>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_Toc15077 </w:instrText>
          </w:r>
          <w:r>
            <w:rPr>
              <w:rFonts w:hint="eastAsia" w:ascii="仿宋" w:hAnsi="仿宋" w:eastAsia="仿宋" w:cs="仿宋"/>
              <w:sz w:val="28"/>
              <w:szCs w:val="28"/>
            </w:rPr>
            <w:fldChar w:fldCharType="separate"/>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二</w:t>
          </w:r>
          <w:r>
            <w:rPr>
              <w:rFonts w:hint="eastAsia" w:ascii="仿宋" w:hAnsi="仿宋" w:eastAsia="仿宋" w:cs="仿宋"/>
              <w:sz w:val="28"/>
              <w:szCs w:val="28"/>
              <w:lang w:eastAsia="zh-CN"/>
            </w:rPr>
            <w:t>）专业（技能）课程</w:t>
          </w:r>
          <w:r>
            <w:rPr>
              <w:sz w:val="28"/>
              <w:szCs w:val="28"/>
            </w:rPr>
            <w:tab/>
          </w:r>
          <w:r>
            <w:rPr>
              <w:sz w:val="28"/>
              <w:szCs w:val="28"/>
            </w:rPr>
            <w:fldChar w:fldCharType="begin"/>
          </w:r>
          <w:r>
            <w:rPr>
              <w:sz w:val="28"/>
              <w:szCs w:val="28"/>
            </w:rPr>
            <w:instrText xml:space="preserve"> PAGEREF _Toc15077 \h </w:instrText>
          </w:r>
          <w:r>
            <w:rPr>
              <w:sz w:val="28"/>
              <w:szCs w:val="28"/>
            </w:rPr>
            <w:fldChar w:fldCharType="separate"/>
          </w:r>
          <w:r>
            <w:rPr>
              <w:sz w:val="28"/>
              <w:szCs w:val="28"/>
            </w:rPr>
            <w:t>6</w:t>
          </w:r>
          <w:r>
            <w:rPr>
              <w:sz w:val="28"/>
              <w:szCs w:val="28"/>
            </w:rPr>
            <w:fldChar w:fldCharType="end"/>
          </w:r>
          <w:r>
            <w:rPr>
              <w:rFonts w:hint="eastAsia" w:ascii="仿宋" w:hAnsi="仿宋" w:eastAsia="仿宋" w:cs="仿宋"/>
              <w:sz w:val="28"/>
              <w:szCs w:val="28"/>
            </w:rPr>
            <w:fldChar w:fldCharType="end"/>
          </w:r>
        </w:p>
        <w:p w14:paraId="2CDAA11C">
          <w:pPr>
            <w:pStyle w:val="7"/>
            <w:tabs>
              <w:tab w:val="right" w:leader="dot" w:pos="9000"/>
            </w:tabs>
            <w:rPr>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_Toc20577 </w:instrText>
          </w:r>
          <w:r>
            <w:rPr>
              <w:rFonts w:hint="eastAsia" w:ascii="仿宋" w:hAnsi="仿宋" w:eastAsia="仿宋" w:cs="仿宋"/>
              <w:sz w:val="28"/>
              <w:szCs w:val="28"/>
            </w:rPr>
            <w:fldChar w:fldCharType="separate"/>
          </w:r>
          <w:r>
            <w:rPr>
              <w:rFonts w:hint="eastAsia" w:ascii="仿宋" w:hAnsi="仿宋" w:eastAsia="仿宋" w:cs="仿宋"/>
              <w:sz w:val="28"/>
              <w:szCs w:val="28"/>
              <w:lang w:eastAsia="zh-CN"/>
            </w:rPr>
            <w:t>（三）实践性教学环节（顶岗实习）</w:t>
          </w:r>
          <w:r>
            <w:rPr>
              <w:sz w:val="28"/>
              <w:szCs w:val="28"/>
            </w:rPr>
            <w:tab/>
          </w:r>
          <w:r>
            <w:rPr>
              <w:sz w:val="28"/>
              <w:szCs w:val="28"/>
            </w:rPr>
            <w:fldChar w:fldCharType="begin"/>
          </w:r>
          <w:r>
            <w:rPr>
              <w:sz w:val="28"/>
              <w:szCs w:val="28"/>
            </w:rPr>
            <w:instrText xml:space="preserve"> PAGEREF _Toc20577 \h </w:instrText>
          </w:r>
          <w:r>
            <w:rPr>
              <w:sz w:val="28"/>
              <w:szCs w:val="28"/>
            </w:rPr>
            <w:fldChar w:fldCharType="separate"/>
          </w:r>
          <w:r>
            <w:rPr>
              <w:sz w:val="28"/>
              <w:szCs w:val="28"/>
            </w:rPr>
            <w:t>13</w:t>
          </w:r>
          <w:r>
            <w:rPr>
              <w:sz w:val="28"/>
              <w:szCs w:val="28"/>
            </w:rPr>
            <w:fldChar w:fldCharType="end"/>
          </w:r>
          <w:r>
            <w:rPr>
              <w:rFonts w:hint="eastAsia" w:ascii="仿宋" w:hAnsi="仿宋" w:eastAsia="仿宋" w:cs="仿宋"/>
              <w:sz w:val="28"/>
              <w:szCs w:val="28"/>
            </w:rPr>
            <w:fldChar w:fldCharType="end"/>
          </w:r>
        </w:p>
        <w:p w14:paraId="7168CC3D">
          <w:pPr>
            <w:pStyle w:val="15"/>
            <w:tabs>
              <w:tab w:val="right" w:leader="dot" w:pos="9000"/>
            </w:tabs>
            <w:rPr>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_Toc28578 </w:instrText>
          </w:r>
          <w:r>
            <w:rPr>
              <w:rFonts w:hint="eastAsia" w:ascii="仿宋" w:hAnsi="仿宋" w:eastAsia="仿宋" w:cs="仿宋"/>
              <w:sz w:val="28"/>
              <w:szCs w:val="28"/>
            </w:rPr>
            <w:fldChar w:fldCharType="separate"/>
          </w:r>
          <w:r>
            <w:rPr>
              <w:rFonts w:hint="eastAsia" w:ascii="黑体" w:hAnsi="黑体" w:eastAsia="黑体" w:cs="黑体"/>
              <w:bCs w:val="0"/>
              <w:kern w:val="2"/>
              <w:sz w:val="28"/>
              <w:szCs w:val="28"/>
              <w:lang w:val="en-US" w:eastAsia="zh-CN" w:bidi="ar-SA"/>
            </w:rPr>
            <w:t>七、教学进程总体安排</w:t>
          </w:r>
          <w:r>
            <w:rPr>
              <w:sz w:val="28"/>
              <w:szCs w:val="28"/>
            </w:rPr>
            <w:tab/>
          </w:r>
          <w:r>
            <w:rPr>
              <w:sz w:val="28"/>
              <w:szCs w:val="28"/>
            </w:rPr>
            <w:fldChar w:fldCharType="begin"/>
          </w:r>
          <w:r>
            <w:rPr>
              <w:sz w:val="28"/>
              <w:szCs w:val="28"/>
            </w:rPr>
            <w:instrText xml:space="preserve"> PAGEREF _Toc28578 \h </w:instrText>
          </w:r>
          <w:r>
            <w:rPr>
              <w:sz w:val="28"/>
              <w:szCs w:val="28"/>
            </w:rPr>
            <w:fldChar w:fldCharType="separate"/>
          </w:r>
          <w:r>
            <w:rPr>
              <w:sz w:val="28"/>
              <w:szCs w:val="28"/>
            </w:rPr>
            <w:t>14</w:t>
          </w:r>
          <w:r>
            <w:rPr>
              <w:sz w:val="28"/>
              <w:szCs w:val="28"/>
            </w:rPr>
            <w:fldChar w:fldCharType="end"/>
          </w:r>
          <w:r>
            <w:rPr>
              <w:rFonts w:hint="eastAsia" w:ascii="仿宋" w:hAnsi="仿宋" w:eastAsia="仿宋" w:cs="仿宋"/>
              <w:sz w:val="28"/>
              <w:szCs w:val="28"/>
            </w:rPr>
            <w:fldChar w:fldCharType="end"/>
          </w:r>
        </w:p>
        <w:p w14:paraId="345884D9">
          <w:pPr>
            <w:pStyle w:val="7"/>
            <w:tabs>
              <w:tab w:val="right" w:leader="dot" w:pos="9000"/>
            </w:tabs>
            <w:rPr>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_Toc2358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（一）教学计划表</w:t>
          </w:r>
          <w:r>
            <w:rPr>
              <w:sz w:val="28"/>
              <w:szCs w:val="28"/>
            </w:rPr>
            <w:tab/>
          </w:r>
          <w:r>
            <w:rPr>
              <w:sz w:val="28"/>
              <w:szCs w:val="28"/>
            </w:rPr>
            <w:fldChar w:fldCharType="begin"/>
          </w:r>
          <w:r>
            <w:rPr>
              <w:sz w:val="28"/>
              <w:szCs w:val="28"/>
            </w:rPr>
            <w:instrText xml:space="preserve"> PAGEREF _Toc2358 \h </w:instrText>
          </w:r>
          <w:r>
            <w:rPr>
              <w:sz w:val="28"/>
              <w:szCs w:val="28"/>
            </w:rPr>
            <w:fldChar w:fldCharType="separate"/>
          </w:r>
          <w:r>
            <w:rPr>
              <w:sz w:val="28"/>
              <w:szCs w:val="28"/>
            </w:rPr>
            <w:t>14</w:t>
          </w:r>
          <w:r>
            <w:rPr>
              <w:sz w:val="28"/>
              <w:szCs w:val="28"/>
            </w:rPr>
            <w:fldChar w:fldCharType="end"/>
          </w:r>
          <w:r>
            <w:rPr>
              <w:rFonts w:hint="eastAsia" w:ascii="仿宋" w:hAnsi="仿宋" w:eastAsia="仿宋" w:cs="仿宋"/>
              <w:sz w:val="28"/>
              <w:szCs w:val="28"/>
            </w:rPr>
            <w:fldChar w:fldCharType="end"/>
          </w:r>
        </w:p>
        <w:p w14:paraId="1150812F">
          <w:pPr>
            <w:pStyle w:val="15"/>
            <w:tabs>
              <w:tab w:val="right" w:leader="dot" w:pos="9000"/>
            </w:tabs>
            <w:rPr>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_Toc21284 </w:instrText>
          </w:r>
          <w:r>
            <w:rPr>
              <w:rFonts w:hint="eastAsia" w:ascii="仿宋" w:hAnsi="仿宋" w:eastAsia="仿宋" w:cs="仿宋"/>
              <w:sz w:val="28"/>
              <w:szCs w:val="28"/>
            </w:rPr>
            <w:fldChar w:fldCharType="separate"/>
          </w:r>
          <w:r>
            <w:rPr>
              <w:rFonts w:hint="eastAsia" w:ascii="黑体" w:hAnsi="黑体" w:eastAsia="黑体" w:cs="黑体"/>
              <w:bCs w:val="0"/>
              <w:kern w:val="2"/>
              <w:sz w:val="28"/>
              <w:szCs w:val="28"/>
              <w:lang w:val="en-US" w:eastAsia="zh-CN" w:bidi="ar-SA"/>
            </w:rPr>
            <w:t>八、电子商务专业课程体系</w:t>
          </w:r>
          <w:r>
            <w:rPr>
              <w:sz w:val="28"/>
              <w:szCs w:val="28"/>
            </w:rPr>
            <w:tab/>
          </w:r>
          <w:r>
            <w:rPr>
              <w:sz w:val="28"/>
              <w:szCs w:val="28"/>
            </w:rPr>
            <w:fldChar w:fldCharType="begin"/>
          </w:r>
          <w:r>
            <w:rPr>
              <w:sz w:val="28"/>
              <w:szCs w:val="28"/>
            </w:rPr>
            <w:instrText xml:space="preserve"> PAGEREF _Toc21284 \h </w:instrText>
          </w:r>
          <w:r>
            <w:rPr>
              <w:sz w:val="28"/>
              <w:szCs w:val="28"/>
            </w:rPr>
            <w:fldChar w:fldCharType="separate"/>
          </w:r>
          <w:r>
            <w:rPr>
              <w:sz w:val="28"/>
              <w:szCs w:val="28"/>
            </w:rPr>
            <w:t>16</w:t>
          </w:r>
          <w:r>
            <w:rPr>
              <w:sz w:val="28"/>
              <w:szCs w:val="28"/>
            </w:rPr>
            <w:fldChar w:fldCharType="end"/>
          </w:r>
          <w:r>
            <w:rPr>
              <w:rFonts w:hint="eastAsia" w:ascii="仿宋" w:hAnsi="仿宋" w:eastAsia="仿宋" w:cs="仿宋"/>
              <w:sz w:val="28"/>
              <w:szCs w:val="28"/>
            </w:rPr>
            <w:fldChar w:fldCharType="end"/>
          </w:r>
        </w:p>
        <w:p w14:paraId="02D6A424">
          <w:pPr>
            <w:pStyle w:val="15"/>
            <w:tabs>
              <w:tab w:val="right" w:leader="dot" w:pos="9000"/>
            </w:tabs>
            <w:rPr>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_Toc31564 </w:instrText>
          </w:r>
          <w:r>
            <w:rPr>
              <w:rFonts w:hint="eastAsia" w:ascii="仿宋" w:hAnsi="仿宋" w:eastAsia="仿宋" w:cs="仿宋"/>
              <w:sz w:val="28"/>
              <w:szCs w:val="28"/>
            </w:rPr>
            <w:fldChar w:fldCharType="separate"/>
          </w:r>
          <w:r>
            <w:rPr>
              <w:rFonts w:hint="eastAsia" w:ascii="黑体" w:hAnsi="黑体" w:eastAsia="黑体" w:cs="黑体"/>
              <w:bCs w:val="0"/>
              <w:kern w:val="2"/>
              <w:sz w:val="28"/>
              <w:szCs w:val="28"/>
              <w:lang w:val="en-US" w:eastAsia="zh-CN" w:bidi="ar-SA"/>
            </w:rPr>
            <w:t>九、实施保障</w:t>
          </w:r>
          <w:r>
            <w:rPr>
              <w:sz w:val="28"/>
              <w:szCs w:val="28"/>
            </w:rPr>
            <w:tab/>
          </w:r>
          <w:r>
            <w:rPr>
              <w:sz w:val="28"/>
              <w:szCs w:val="28"/>
            </w:rPr>
            <w:fldChar w:fldCharType="begin"/>
          </w:r>
          <w:r>
            <w:rPr>
              <w:sz w:val="28"/>
              <w:szCs w:val="28"/>
            </w:rPr>
            <w:instrText xml:space="preserve"> PAGEREF _Toc31564 \h </w:instrText>
          </w:r>
          <w:r>
            <w:rPr>
              <w:sz w:val="28"/>
              <w:szCs w:val="28"/>
            </w:rPr>
            <w:fldChar w:fldCharType="separate"/>
          </w:r>
          <w:r>
            <w:rPr>
              <w:sz w:val="28"/>
              <w:szCs w:val="28"/>
            </w:rPr>
            <w:t>17</w:t>
          </w:r>
          <w:r>
            <w:rPr>
              <w:sz w:val="28"/>
              <w:szCs w:val="28"/>
            </w:rPr>
            <w:fldChar w:fldCharType="end"/>
          </w:r>
          <w:r>
            <w:rPr>
              <w:rFonts w:hint="eastAsia" w:ascii="仿宋" w:hAnsi="仿宋" w:eastAsia="仿宋" w:cs="仿宋"/>
              <w:sz w:val="28"/>
              <w:szCs w:val="28"/>
            </w:rPr>
            <w:fldChar w:fldCharType="end"/>
          </w:r>
        </w:p>
        <w:p w14:paraId="5D4A358A">
          <w:pPr>
            <w:pStyle w:val="7"/>
            <w:tabs>
              <w:tab w:val="right" w:leader="dot" w:pos="9000"/>
            </w:tabs>
            <w:rPr>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_Toc21292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（一）师资队伍</w:t>
          </w:r>
          <w:r>
            <w:rPr>
              <w:sz w:val="28"/>
              <w:szCs w:val="28"/>
            </w:rPr>
            <w:tab/>
          </w:r>
          <w:r>
            <w:rPr>
              <w:sz w:val="28"/>
              <w:szCs w:val="28"/>
            </w:rPr>
            <w:fldChar w:fldCharType="begin"/>
          </w:r>
          <w:r>
            <w:rPr>
              <w:sz w:val="28"/>
              <w:szCs w:val="28"/>
            </w:rPr>
            <w:instrText xml:space="preserve"> PAGEREF _Toc21292 \h </w:instrText>
          </w:r>
          <w:r>
            <w:rPr>
              <w:sz w:val="28"/>
              <w:szCs w:val="28"/>
            </w:rPr>
            <w:fldChar w:fldCharType="separate"/>
          </w:r>
          <w:r>
            <w:rPr>
              <w:sz w:val="28"/>
              <w:szCs w:val="28"/>
            </w:rPr>
            <w:t>17</w:t>
          </w:r>
          <w:r>
            <w:rPr>
              <w:sz w:val="28"/>
              <w:szCs w:val="28"/>
            </w:rPr>
            <w:fldChar w:fldCharType="end"/>
          </w:r>
          <w:r>
            <w:rPr>
              <w:rFonts w:hint="eastAsia" w:ascii="仿宋" w:hAnsi="仿宋" w:eastAsia="仿宋" w:cs="仿宋"/>
              <w:sz w:val="28"/>
              <w:szCs w:val="28"/>
            </w:rPr>
            <w:fldChar w:fldCharType="end"/>
          </w:r>
        </w:p>
        <w:p w14:paraId="1B9D6B0A">
          <w:pPr>
            <w:pStyle w:val="7"/>
            <w:tabs>
              <w:tab w:val="right" w:leader="dot" w:pos="9000"/>
            </w:tabs>
            <w:rPr>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_Toc29683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（二）教学设施</w:t>
          </w:r>
          <w:r>
            <w:rPr>
              <w:sz w:val="28"/>
              <w:szCs w:val="28"/>
            </w:rPr>
            <w:tab/>
          </w:r>
          <w:r>
            <w:rPr>
              <w:sz w:val="28"/>
              <w:szCs w:val="28"/>
            </w:rPr>
            <w:fldChar w:fldCharType="begin"/>
          </w:r>
          <w:r>
            <w:rPr>
              <w:sz w:val="28"/>
              <w:szCs w:val="28"/>
            </w:rPr>
            <w:instrText xml:space="preserve"> PAGEREF _Toc29683 \h </w:instrText>
          </w:r>
          <w:r>
            <w:rPr>
              <w:sz w:val="28"/>
              <w:szCs w:val="28"/>
            </w:rPr>
            <w:fldChar w:fldCharType="separate"/>
          </w:r>
          <w:r>
            <w:rPr>
              <w:sz w:val="28"/>
              <w:szCs w:val="28"/>
            </w:rPr>
            <w:t>17</w:t>
          </w:r>
          <w:r>
            <w:rPr>
              <w:sz w:val="28"/>
              <w:szCs w:val="28"/>
            </w:rPr>
            <w:fldChar w:fldCharType="end"/>
          </w:r>
          <w:r>
            <w:rPr>
              <w:rFonts w:hint="eastAsia" w:ascii="仿宋" w:hAnsi="仿宋" w:eastAsia="仿宋" w:cs="仿宋"/>
              <w:sz w:val="28"/>
              <w:szCs w:val="28"/>
            </w:rPr>
            <w:fldChar w:fldCharType="end"/>
          </w:r>
        </w:p>
        <w:p w14:paraId="789A9A27">
          <w:pPr>
            <w:pStyle w:val="7"/>
            <w:tabs>
              <w:tab w:val="right" w:leader="dot" w:pos="9000"/>
            </w:tabs>
            <w:rPr>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_Toc3092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（三）教学资源</w:t>
          </w:r>
          <w:r>
            <w:rPr>
              <w:sz w:val="28"/>
              <w:szCs w:val="28"/>
            </w:rPr>
            <w:tab/>
          </w:r>
          <w:r>
            <w:rPr>
              <w:sz w:val="28"/>
              <w:szCs w:val="28"/>
            </w:rPr>
            <w:fldChar w:fldCharType="begin"/>
          </w:r>
          <w:r>
            <w:rPr>
              <w:sz w:val="28"/>
              <w:szCs w:val="28"/>
            </w:rPr>
            <w:instrText xml:space="preserve"> PAGEREF _Toc3092 \h </w:instrText>
          </w:r>
          <w:r>
            <w:rPr>
              <w:sz w:val="28"/>
              <w:szCs w:val="28"/>
            </w:rPr>
            <w:fldChar w:fldCharType="separate"/>
          </w:r>
          <w:r>
            <w:rPr>
              <w:sz w:val="28"/>
              <w:szCs w:val="28"/>
            </w:rPr>
            <w:t>20</w:t>
          </w:r>
          <w:r>
            <w:rPr>
              <w:sz w:val="28"/>
              <w:szCs w:val="28"/>
            </w:rPr>
            <w:fldChar w:fldCharType="end"/>
          </w:r>
          <w:r>
            <w:rPr>
              <w:rFonts w:hint="eastAsia" w:ascii="仿宋" w:hAnsi="仿宋" w:eastAsia="仿宋" w:cs="仿宋"/>
              <w:sz w:val="28"/>
              <w:szCs w:val="28"/>
            </w:rPr>
            <w:fldChar w:fldCharType="end"/>
          </w:r>
        </w:p>
        <w:p w14:paraId="593B2B6D">
          <w:pPr>
            <w:pStyle w:val="15"/>
            <w:tabs>
              <w:tab w:val="right" w:leader="dot" w:pos="9000"/>
            </w:tabs>
            <w:rPr>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_Toc14661 </w:instrText>
          </w:r>
          <w:r>
            <w:rPr>
              <w:rFonts w:hint="eastAsia" w:ascii="仿宋" w:hAnsi="仿宋" w:eastAsia="仿宋" w:cs="仿宋"/>
              <w:sz w:val="28"/>
              <w:szCs w:val="28"/>
            </w:rPr>
            <w:fldChar w:fldCharType="separate"/>
          </w:r>
          <w:r>
            <w:rPr>
              <w:rFonts w:hint="eastAsia" w:ascii="黑体" w:hAnsi="黑体" w:eastAsia="黑体" w:cs="黑体"/>
              <w:bCs w:val="0"/>
              <w:kern w:val="2"/>
              <w:sz w:val="28"/>
              <w:szCs w:val="28"/>
              <w:lang w:val="en-US" w:eastAsia="zh-CN" w:bidi="ar-SA"/>
            </w:rPr>
            <w:t>十、毕业要求</w:t>
          </w:r>
          <w:r>
            <w:rPr>
              <w:sz w:val="28"/>
              <w:szCs w:val="28"/>
            </w:rPr>
            <w:tab/>
          </w:r>
          <w:r>
            <w:rPr>
              <w:sz w:val="28"/>
              <w:szCs w:val="28"/>
            </w:rPr>
            <w:fldChar w:fldCharType="begin"/>
          </w:r>
          <w:r>
            <w:rPr>
              <w:sz w:val="28"/>
              <w:szCs w:val="28"/>
            </w:rPr>
            <w:instrText xml:space="preserve"> PAGEREF _Toc14661 \h </w:instrText>
          </w:r>
          <w:r>
            <w:rPr>
              <w:sz w:val="28"/>
              <w:szCs w:val="28"/>
            </w:rPr>
            <w:fldChar w:fldCharType="separate"/>
          </w:r>
          <w:r>
            <w:rPr>
              <w:sz w:val="28"/>
              <w:szCs w:val="28"/>
            </w:rPr>
            <w:t>21</w:t>
          </w:r>
          <w:r>
            <w:rPr>
              <w:sz w:val="28"/>
              <w:szCs w:val="28"/>
            </w:rPr>
            <w:fldChar w:fldCharType="end"/>
          </w:r>
          <w:r>
            <w:rPr>
              <w:rFonts w:hint="eastAsia" w:ascii="仿宋" w:hAnsi="仿宋" w:eastAsia="仿宋" w:cs="仿宋"/>
              <w:sz w:val="28"/>
              <w:szCs w:val="28"/>
            </w:rPr>
            <w:fldChar w:fldCharType="end"/>
          </w:r>
        </w:p>
        <w:p w14:paraId="7C11B68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8"/>
              <w:szCs w:val="28"/>
            </w:rPr>
          </w:pPr>
          <w:r>
            <w:rPr>
              <w:rFonts w:hint="eastAsia" w:ascii="仿宋" w:hAnsi="仿宋" w:eastAsia="仿宋" w:cs="仿宋"/>
              <w:sz w:val="28"/>
              <w:szCs w:val="28"/>
            </w:rPr>
            <w:fldChar w:fldCharType="end"/>
          </w:r>
        </w:p>
      </w:sdtContent>
    </w:sdt>
    <w:p w14:paraId="3B1170D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华文中宋" w:hAnsi="华文中宋" w:eastAsia="华文中宋" w:cs="经典粗宋简"/>
          <w:szCs w:val="36"/>
        </w:rPr>
        <w:sectPr>
          <w:footerReference r:id="rId3" w:type="default"/>
          <w:pgSz w:w="11906" w:h="16838"/>
          <w:pgMar w:top="1440" w:right="1466" w:bottom="1440" w:left="1440" w:header="567" w:footer="0" w:gutter="0"/>
          <w:pgNumType w:fmt="decimal" w:start="1"/>
          <w:cols w:space="425" w:num="1"/>
          <w:docGrid w:type="lines" w:linePitch="435" w:charSpace="0"/>
        </w:sectPr>
      </w:pPr>
    </w:p>
    <w:p w14:paraId="181194E1">
      <w:pPr>
        <w:pStyle w:val="3"/>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textAlignment w:val="auto"/>
        <w:rPr>
          <w:rFonts w:hint="eastAsia" w:ascii="黑体" w:hAnsi="黑体" w:eastAsia="黑体" w:cs="黑体"/>
          <w:b/>
          <w:bCs w:val="0"/>
          <w:sz w:val="24"/>
          <w:szCs w:val="24"/>
        </w:rPr>
      </w:pPr>
      <w:bookmarkStart w:id="0" w:name="_Toc2661"/>
      <w:r>
        <w:rPr>
          <w:rFonts w:hint="eastAsia" w:ascii="黑体" w:hAnsi="黑体" w:eastAsia="黑体" w:cs="黑体"/>
          <w:b/>
          <w:bCs w:val="0"/>
          <w:sz w:val="24"/>
          <w:szCs w:val="24"/>
          <w:lang w:val="en-US" w:eastAsia="zh-CN"/>
        </w:rPr>
        <w:t>一、</w:t>
      </w:r>
      <w:r>
        <w:rPr>
          <w:rFonts w:hint="eastAsia" w:ascii="黑体" w:hAnsi="黑体" w:eastAsia="黑体" w:cs="黑体"/>
          <w:b/>
          <w:bCs w:val="0"/>
          <w:sz w:val="24"/>
          <w:szCs w:val="24"/>
        </w:rPr>
        <w:t>专业名称及代码</w:t>
      </w:r>
      <w:bookmarkEnd w:id="0"/>
    </w:p>
    <w:p w14:paraId="5B6EBD52">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firstLineChars="200"/>
        <w:textAlignment w:val="auto"/>
        <w:rPr>
          <w:rFonts w:hint="eastAsia" w:ascii="仿宋" w:hAnsi="仿宋" w:eastAsia="仿宋" w:cs="仿宋"/>
          <w:sz w:val="24"/>
          <w:szCs w:val="24"/>
          <w:lang w:val="en-US" w:eastAsia="zh-CN"/>
        </w:rPr>
      </w:pPr>
      <w:bookmarkStart w:id="1" w:name="_Toc15530"/>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一</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专业名称</w:t>
      </w:r>
      <w:bookmarkEnd w:id="1"/>
    </w:p>
    <w:p w14:paraId="4711352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1200" w:firstLineChars="5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电子商务专业</w:t>
      </w:r>
    </w:p>
    <w:p w14:paraId="32D3298B">
      <w:pPr>
        <w:pStyle w:val="4"/>
        <w:pageBreakBefore w:val="0"/>
        <w:numPr>
          <w:ilvl w:val="0"/>
          <w:numId w:val="0"/>
        </w:numPr>
        <w:kinsoku/>
        <w:wordWrap/>
        <w:overflowPunct/>
        <w:topLinePunct w:val="0"/>
        <w:autoSpaceDE/>
        <w:autoSpaceDN/>
        <w:bidi w:val="0"/>
        <w:adjustRightInd/>
        <w:snapToGrid/>
        <w:spacing w:before="0" w:beforeAutospacing="0" w:after="0" w:afterAutospacing="0" w:line="360" w:lineRule="auto"/>
        <w:ind w:firstLine="482" w:firstLineChars="200"/>
        <w:textAlignment w:val="auto"/>
        <w:rPr>
          <w:rFonts w:hint="eastAsia" w:ascii="仿宋" w:hAnsi="仿宋" w:eastAsia="仿宋" w:cs="仿宋"/>
          <w:sz w:val="24"/>
          <w:szCs w:val="24"/>
          <w:lang w:val="en-US" w:eastAsia="zh-CN"/>
        </w:rPr>
      </w:pPr>
      <w:bookmarkStart w:id="2" w:name="_Toc22989"/>
      <w:r>
        <w:rPr>
          <w:rFonts w:hint="eastAsia" w:ascii="仿宋" w:hAnsi="仿宋" w:eastAsia="仿宋" w:cs="仿宋"/>
          <w:sz w:val="24"/>
          <w:szCs w:val="24"/>
          <w:lang w:val="en-US" w:eastAsia="zh-CN"/>
        </w:rPr>
        <w:t>（二）专业代码</w:t>
      </w:r>
      <w:bookmarkEnd w:id="2"/>
    </w:p>
    <w:p w14:paraId="76C323E9">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firstLine="1200" w:firstLineChars="500"/>
        <w:textAlignment w:val="auto"/>
        <w:rPr>
          <w:rFonts w:hint="eastAsia" w:ascii="仿宋" w:hAnsi="仿宋" w:eastAsia="仿宋" w:cs="仿宋"/>
          <w:bCs/>
          <w:color w:val="auto"/>
          <w:sz w:val="24"/>
          <w:szCs w:val="24"/>
        </w:rPr>
      </w:pPr>
      <w:r>
        <w:rPr>
          <w:rFonts w:hint="eastAsia" w:ascii="仿宋" w:hAnsi="仿宋" w:eastAsia="仿宋" w:cs="仿宋"/>
          <w:color w:val="auto"/>
          <w:sz w:val="24"/>
          <w:szCs w:val="24"/>
        </w:rPr>
        <w:t>730701</w:t>
      </w:r>
    </w:p>
    <w:p w14:paraId="374593B0">
      <w:pPr>
        <w:pStyle w:val="3"/>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textAlignment w:val="auto"/>
        <w:rPr>
          <w:rFonts w:hint="eastAsia" w:ascii="黑体" w:hAnsi="黑体" w:eastAsia="黑体" w:cs="黑体"/>
          <w:b/>
          <w:bCs w:val="0"/>
          <w:sz w:val="24"/>
          <w:szCs w:val="24"/>
          <w:lang w:val="en-US" w:eastAsia="zh-CN"/>
        </w:rPr>
      </w:pPr>
      <w:bookmarkStart w:id="3" w:name="_Toc32640"/>
      <w:r>
        <w:rPr>
          <w:rFonts w:hint="eastAsia" w:ascii="黑体" w:hAnsi="黑体" w:eastAsia="黑体" w:cs="黑体"/>
          <w:b/>
          <w:bCs w:val="0"/>
          <w:sz w:val="24"/>
          <w:szCs w:val="24"/>
          <w:lang w:val="en-US" w:eastAsia="zh-CN"/>
        </w:rPr>
        <w:t>二、入学要求</w:t>
      </w:r>
      <w:bookmarkEnd w:id="3"/>
    </w:p>
    <w:p w14:paraId="033F8C1A">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初中毕业生或具有同等学历者</w:t>
      </w:r>
    </w:p>
    <w:p w14:paraId="6A84D87D">
      <w:pPr>
        <w:pStyle w:val="3"/>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textAlignment w:val="auto"/>
        <w:rPr>
          <w:rFonts w:hint="eastAsia" w:ascii="黑体" w:hAnsi="黑体" w:eastAsia="黑体" w:cs="黑体"/>
          <w:b/>
          <w:bCs w:val="0"/>
          <w:sz w:val="24"/>
          <w:szCs w:val="24"/>
          <w:lang w:val="en-US" w:eastAsia="zh-CN"/>
        </w:rPr>
      </w:pPr>
      <w:bookmarkStart w:id="4" w:name="_Toc3139"/>
      <w:r>
        <w:rPr>
          <w:rFonts w:hint="eastAsia" w:ascii="黑体" w:hAnsi="黑体" w:eastAsia="黑体" w:cs="黑体"/>
          <w:b/>
          <w:bCs w:val="0"/>
          <w:sz w:val="24"/>
          <w:szCs w:val="24"/>
          <w:lang w:val="en-US" w:eastAsia="zh-CN"/>
        </w:rPr>
        <w:t>三、修业年限</w:t>
      </w:r>
      <w:bookmarkEnd w:id="4"/>
    </w:p>
    <w:p w14:paraId="79FC6E6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仿宋" w:hAnsi="仿宋" w:eastAsia="仿宋" w:cs="仿宋"/>
          <w:bCs/>
          <w:sz w:val="24"/>
          <w:szCs w:val="24"/>
        </w:rPr>
      </w:pPr>
      <w:r>
        <w:rPr>
          <w:rFonts w:hint="eastAsia" w:ascii="仿宋" w:hAnsi="仿宋" w:eastAsia="仿宋" w:cs="仿宋"/>
          <w:sz w:val="24"/>
          <w:szCs w:val="24"/>
        </w:rPr>
        <w:t>学制3年</w:t>
      </w:r>
    </w:p>
    <w:p w14:paraId="0D336F4D">
      <w:pPr>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仿宋" w:hAnsi="仿宋" w:eastAsia="仿宋" w:cs="仿宋"/>
          <w:sz w:val="24"/>
          <w:szCs w:val="24"/>
        </w:rPr>
      </w:pPr>
      <w:r>
        <w:rPr>
          <w:rFonts w:hint="eastAsia" w:ascii="黑体" w:hAnsi="黑体" w:eastAsia="黑体" w:cs="黑体"/>
          <w:b/>
          <w:bCs w:val="0"/>
          <w:kern w:val="2"/>
          <w:sz w:val="24"/>
          <w:szCs w:val="24"/>
          <w:lang w:val="en-US" w:eastAsia="zh-CN" w:bidi="ar-SA"/>
        </w:rPr>
        <w:t xml:space="preserve">四、职业面向 </w:t>
      </w:r>
      <w:r>
        <w:rPr>
          <w:rFonts w:hint="eastAsia" w:ascii="仿宋" w:hAnsi="仿宋" w:eastAsia="仿宋" w:cs="仿宋"/>
          <w:sz w:val="24"/>
          <w:szCs w:val="24"/>
        </w:rPr>
        <w:t xml:space="preserve"> </w:t>
      </w:r>
    </w:p>
    <w:tbl>
      <w:tblPr>
        <w:tblStyle w:val="18"/>
        <w:tblW w:w="4614" w:type="pct"/>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1519"/>
        <w:gridCol w:w="3990"/>
        <w:gridCol w:w="2300"/>
      </w:tblGrid>
      <w:tr w14:paraId="6FA8C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exact"/>
          <w:jc w:val="right"/>
        </w:trPr>
        <w:tc>
          <w:tcPr>
            <w:tcW w:w="409" w:type="pct"/>
            <w:vAlign w:val="center"/>
          </w:tcPr>
          <w:p w14:paraId="09419E3D">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仿宋" w:hAnsi="仿宋" w:eastAsia="仿宋" w:cs="仿宋"/>
                <w:b/>
                <w:bCs w:val="0"/>
                <w:sz w:val="21"/>
                <w:szCs w:val="21"/>
                <w:lang w:val="zh-CN"/>
              </w:rPr>
            </w:pPr>
            <w:r>
              <w:rPr>
                <w:rFonts w:hint="eastAsia" w:ascii="仿宋" w:hAnsi="仿宋" w:eastAsia="仿宋" w:cs="仿宋"/>
                <w:b/>
                <w:bCs w:val="0"/>
                <w:spacing w:val="-20"/>
                <w:sz w:val="21"/>
                <w:szCs w:val="21"/>
                <w:lang w:val="zh-CN"/>
              </w:rPr>
              <w:t>类别</w:t>
            </w:r>
          </w:p>
        </w:tc>
        <w:tc>
          <w:tcPr>
            <w:tcW w:w="893" w:type="pct"/>
            <w:vAlign w:val="center"/>
          </w:tcPr>
          <w:p w14:paraId="356045A7">
            <w:pPr>
              <w:jc w:val="center"/>
              <w:rPr>
                <w:rFonts w:hint="eastAsia" w:ascii="仿宋" w:hAnsi="仿宋" w:eastAsia="仿宋" w:cs="仿宋"/>
                <w:b/>
                <w:bCs w:val="0"/>
                <w:sz w:val="21"/>
                <w:szCs w:val="21"/>
                <w:lang w:val="zh-CN"/>
              </w:rPr>
            </w:pPr>
            <w:r>
              <w:rPr>
                <w:rFonts w:hint="eastAsia" w:ascii="仿宋" w:hAnsi="仿宋" w:eastAsia="仿宋" w:cs="仿宋"/>
                <w:b/>
                <w:bCs w:val="0"/>
                <w:sz w:val="21"/>
                <w:szCs w:val="21"/>
                <w:lang w:val="zh-CN"/>
              </w:rPr>
              <w:t>面向行业</w:t>
            </w:r>
          </w:p>
        </w:tc>
        <w:tc>
          <w:tcPr>
            <w:tcW w:w="2345" w:type="pct"/>
            <w:vAlign w:val="center"/>
          </w:tcPr>
          <w:p w14:paraId="495CFA0C">
            <w:pPr>
              <w:jc w:val="center"/>
              <w:rPr>
                <w:rFonts w:hint="eastAsia" w:ascii="仿宋" w:hAnsi="仿宋" w:eastAsia="仿宋" w:cs="仿宋"/>
                <w:b/>
                <w:bCs w:val="0"/>
                <w:sz w:val="21"/>
                <w:szCs w:val="21"/>
                <w:lang w:val="zh-CN"/>
              </w:rPr>
            </w:pPr>
            <w:r>
              <w:rPr>
                <w:rFonts w:hint="eastAsia" w:ascii="仿宋" w:hAnsi="仿宋" w:eastAsia="仿宋" w:cs="仿宋"/>
                <w:b/>
                <w:bCs w:val="0"/>
                <w:sz w:val="21"/>
                <w:szCs w:val="21"/>
                <w:lang w:val="zh-CN"/>
              </w:rPr>
              <w:t>主要职业类别</w:t>
            </w:r>
          </w:p>
        </w:tc>
        <w:tc>
          <w:tcPr>
            <w:tcW w:w="1352" w:type="pct"/>
            <w:vAlign w:val="center"/>
          </w:tcPr>
          <w:p w14:paraId="7F40AFE5">
            <w:pPr>
              <w:jc w:val="center"/>
              <w:rPr>
                <w:rFonts w:hint="eastAsia" w:ascii="仿宋" w:hAnsi="仿宋" w:eastAsia="仿宋" w:cs="仿宋"/>
                <w:b/>
                <w:bCs w:val="0"/>
                <w:sz w:val="21"/>
                <w:szCs w:val="21"/>
                <w:lang w:val="zh-CN"/>
              </w:rPr>
            </w:pPr>
            <w:r>
              <w:rPr>
                <w:rFonts w:hint="eastAsia" w:ascii="仿宋" w:hAnsi="仿宋" w:eastAsia="仿宋" w:cs="仿宋"/>
                <w:b/>
                <w:bCs w:val="0"/>
                <w:sz w:val="21"/>
                <w:szCs w:val="21"/>
                <w:lang w:val="zh-CN"/>
              </w:rPr>
              <w:t>职业资格证书</w:t>
            </w:r>
          </w:p>
        </w:tc>
      </w:tr>
      <w:tr w14:paraId="0DEBB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exact"/>
          <w:jc w:val="right"/>
        </w:trPr>
        <w:tc>
          <w:tcPr>
            <w:tcW w:w="409" w:type="pct"/>
            <w:vMerge w:val="restart"/>
            <w:vAlign w:val="center"/>
          </w:tcPr>
          <w:p w14:paraId="18C422AE">
            <w:pPr>
              <w:jc w:val="center"/>
              <w:rPr>
                <w:rFonts w:hint="eastAsia" w:ascii="仿宋" w:hAnsi="仿宋" w:eastAsia="仿宋" w:cs="仿宋"/>
                <w:sz w:val="21"/>
                <w:szCs w:val="21"/>
                <w:lang w:val="zh-CN"/>
              </w:rPr>
            </w:pPr>
            <w:r>
              <w:rPr>
                <w:rFonts w:hint="eastAsia" w:ascii="仿宋" w:hAnsi="仿宋" w:eastAsia="仿宋" w:cs="仿宋"/>
                <w:sz w:val="21"/>
                <w:szCs w:val="21"/>
                <w:lang w:val="zh-CN"/>
              </w:rPr>
              <w:t>财</w:t>
            </w:r>
          </w:p>
          <w:p w14:paraId="1AA15174">
            <w:pPr>
              <w:jc w:val="center"/>
              <w:rPr>
                <w:rFonts w:hint="eastAsia" w:ascii="仿宋" w:hAnsi="仿宋" w:eastAsia="仿宋" w:cs="仿宋"/>
                <w:sz w:val="21"/>
                <w:szCs w:val="21"/>
                <w:lang w:val="zh-CN"/>
              </w:rPr>
            </w:pPr>
            <w:r>
              <w:rPr>
                <w:rFonts w:hint="eastAsia" w:ascii="仿宋" w:hAnsi="仿宋" w:eastAsia="仿宋" w:cs="仿宋"/>
                <w:sz w:val="21"/>
                <w:szCs w:val="21"/>
                <w:lang w:val="zh-CN"/>
              </w:rPr>
              <w:t>经</w:t>
            </w:r>
          </w:p>
          <w:p w14:paraId="3685E4E6">
            <w:pPr>
              <w:jc w:val="center"/>
              <w:rPr>
                <w:rFonts w:hint="eastAsia" w:ascii="仿宋" w:hAnsi="仿宋" w:eastAsia="仿宋" w:cs="仿宋"/>
                <w:sz w:val="21"/>
                <w:szCs w:val="21"/>
                <w:lang w:val="zh-CN"/>
              </w:rPr>
            </w:pPr>
            <w:r>
              <w:rPr>
                <w:rFonts w:hint="eastAsia" w:ascii="仿宋" w:hAnsi="仿宋" w:eastAsia="仿宋" w:cs="仿宋"/>
                <w:sz w:val="21"/>
                <w:szCs w:val="21"/>
                <w:lang w:val="zh-CN"/>
              </w:rPr>
              <w:t>商</w:t>
            </w:r>
          </w:p>
          <w:p w14:paraId="44ACB20A">
            <w:pPr>
              <w:jc w:val="center"/>
              <w:rPr>
                <w:rFonts w:hint="eastAsia" w:ascii="仿宋" w:hAnsi="仿宋" w:eastAsia="仿宋" w:cs="仿宋"/>
                <w:sz w:val="21"/>
                <w:szCs w:val="21"/>
                <w:lang w:val="zh-CN"/>
              </w:rPr>
            </w:pPr>
            <w:r>
              <w:rPr>
                <w:rFonts w:hint="eastAsia" w:ascii="仿宋" w:hAnsi="仿宋" w:eastAsia="仿宋" w:cs="仿宋"/>
                <w:sz w:val="21"/>
                <w:szCs w:val="21"/>
                <w:lang w:val="zh-CN"/>
              </w:rPr>
              <w:t>贸</w:t>
            </w:r>
          </w:p>
          <w:p w14:paraId="5904373A">
            <w:pPr>
              <w:jc w:val="center"/>
              <w:rPr>
                <w:rFonts w:hint="eastAsia" w:ascii="仿宋" w:hAnsi="仿宋" w:eastAsia="仿宋" w:cs="仿宋"/>
                <w:sz w:val="21"/>
                <w:szCs w:val="21"/>
                <w:lang w:val="zh-CN"/>
              </w:rPr>
            </w:pPr>
            <w:r>
              <w:rPr>
                <w:rFonts w:hint="eastAsia" w:ascii="仿宋" w:hAnsi="仿宋" w:eastAsia="仿宋" w:cs="仿宋"/>
                <w:sz w:val="21"/>
                <w:szCs w:val="21"/>
                <w:lang w:val="zh-CN"/>
              </w:rPr>
              <w:t>类</w:t>
            </w:r>
          </w:p>
          <w:p w14:paraId="39EAAF7F">
            <w:pPr>
              <w:jc w:val="center"/>
              <w:rPr>
                <w:rFonts w:hint="eastAsia" w:ascii="仿宋" w:hAnsi="仿宋" w:eastAsia="仿宋" w:cs="仿宋"/>
                <w:sz w:val="21"/>
                <w:szCs w:val="21"/>
                <w:lang w:val="zh-CN"/>
              </w:rPr>
            </w:pPr>
            <w:r>
              <w:rPr>
                <w:rFonts w:hint="eastAsia" w:ascii="仿宋" w:hAnsi="仿宋" w:eastAsia="仿宋" w:cs="仿宋"/>
                <w:sz w:val="21"/>
                <w:szCs w:val="21"/>
                <w:lang w:val="zh-CN"/>
              </w:rPr>
              <w:t>(73)</w:t>
            </w:r>
          </w:p>
        </w:tc>
        <w:tc>
          <w:tcPr>
            <w:tcW w:w="893" w:type="pct"/>
            <w:vAlign w:val="center"/>
          </w:tcPr>
          <w:p w14:paraId="7B5B6623">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 w:hAnsi="仿宋" w:eastAsia="仿宋" w:cs="仿宋"/>
                <w:sz w:val="21"/>
                <w:szCs w:val="21"/>
                <w:lang w:val="zh-CN"/>
              </w:rPr>
            </w:pPr>
            <w:r>
              <w:rPr>
                <w:rFonts w:hint="eastAsia" w:ascii="仿宋" w:hAnsi="仿宋" w:eastAsia="仿宋" w:cs="仿宋"/>
                <w:sz w:val="21"/>
                <w:szCs w:val="21"/>
              </w:rPr>
              <w:t>电子商务平台规划管理</w:t>
            </w:r>
          </w:p>
        </w:tc>
        <w:tc>
          <w:tcPr>
            <w:tcW w:w="2345" w:type="pct"/>
            <w:vAlign w:val="center"/>
          </w:tcPr>
          <w:p w14:paraId="7C6A4618">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 w:hAnsi="仿宋" w:eastAsia="仿宋" w:cs="仿宋"/>
                <w:sz w:val="21"/>
                <w:szCs w:val="21"/>
                <w:lang w:val="zh-CN"/>
              </w:rPr>
            </w:pPr>
            <w:r>
              <w:rPr>
                <w:rFonts w:hint="eastAsia" w:ascii="仿宋" w:hAnsi="仿宋" w:eastAsia="仿宋" w:cs="仿宋"/>
                <w:sz w:val="21"/>
                <w:szCs w:val="21"/>
              </w:rPr>
              <w:t>电商运营项目助理、企业电商后台管理、商务数据管理、数据管理与分析</w:t>
            </w:r>
          </w:p>
        </w:tc>
        <w:tc>
          <w:tcPr>
            <w:tcW w:w="1352" w:type="pct"/>
            <w:vAlign w:val="center"/>
          </w:tcPr>
          <w:p w14:paraId="4761CC69">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 w:hAnsi="仿宋" w:eastAsia="仿宋" w:cs="仿宋"/>
                <w:sz w:val="21"/>
                <w:szCs w:val="21"/>
              </w:rPr>
            </w:pPr>
            <w:r>
              <w:rPr>
                <w:rFonts w:hint="eastAsia" w:ascii="仿宋" w:hAnsi="仿宋" w:eastAsia="仿宋" w:cs="仿宋"/>
                <w:sz w:val="21"/>
                <w:szCs w:val="21"/>
              </w:rPr>
              <w:t>电子商务师</w:t>
            </w:r>
          </w:p>
        </w:tc>
      </w:tr>
      <w:tr w14:paraId="1CE42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exact"/>
          <w:jc w:val="right"/>
        </w:trPr>
        <w:tc>
          <w:tcPr>
            <w:tcW w:w="409" w:type="pct"/>
            <w:vMerge w:val="continue"/>
            <w:vAlign w:val="center"/>
          </w:tcPr>
          <w:p w14:paraId="260982DE">
            <w:pPr>
              <w:rPr>
                <w:rFonts w:hint="eastAsia" w:ascii="仿宋" w:hAnsi="仿宋" w:eastAsia="仿宋" w:cs="仿宋"/>
                <w:sz w:val="21"/>
                <w:szCs w:val="21"/>
              </w:rPr>
            </w:pPr>
          </w:p>
        </w:tc>
        <w:tc>
          <w:tcPr>
            <w:tcW w:w="893" w:type="pct"/>
            <w:shd w:val="clear" w:color="auto" w:fill="8DB3E2" w:themeFill="text2" w:themeFillTint="66"/>
            <w:vAlign w:val="center"/>
          </w:tcPr>
          <w:p w14:paraId="55EE4647">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企业网络营销主营岗位</w:t>
            </w:r>
          </w:p>
        </w:tc>
        <w:tc>
          <w:tcPr>
            <w:tcW w:w="2345" w:type="pct"/>
            <w:shd w:val="clear" w:color="auto" w:fill="8DB3E2" w:themeFill="text2" w:themeFillTint="66"/>
            <w:vAlign w:val="center"/>
          </w:tcPr>
          <w:p w14:paraId="0EB8CC97">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网络营销专员、网络市场调研员、SEO专员、网站推广专员、在线客服专员</w:t>
            </w:r>
          </w:p>
        </w:tc>
        <w:tc>
          <w:tcPr>
            <w:tcW w:w="1352" w:type="pct"/>
            <w:shd w:val="clear" w:color="auto" w:fill="8DB3E2" w:themeFill="text2" w:themeFillTint="66"/>
            <w:vAlign w:val="center"/>
          </w:tcPr>
          <w:p w14:paraId="68F86915">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 w:hAnsi="仿宋" w:eastAsia="仿宋" w:cs="仿宋"/>
                <w:sz w:val="21"/>
                <w:szCs w:val="21"/>
                <w:lang w:val="en-US" w:eastAsia="zh-CN"/>
              </w:rPr>
            </w:pPr>
            <w:r>
              <w:rPr>
                <w:rFonts w:hint="eastAsia" w:ascii="仿宋" w:hAnsi="仿宋" w:eastAsia="仿宋" w:cs="仿宋"/>
                <w:sz w:val="21"/>
                <w:szCs w:val="21"/>
              </w:rPr>
              <w:t>电子商务师</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互联网营销师</w:t>
            </w:r>
          </w:p>
        </w:tc>
      </w:tr>
      <w:tr w14:paraId="5622D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exact"/>
          <w:jc w:val="right"/>
        </w:trPr>
        <w:tc>
          <w:tcPr>
            <w:tcW w:w="409" w:type="pct"/>
            <w:vMerge w:val="continue"/>
            <w:vAlign w:val="center"/>
          </w:tcPr>
          <w:p w14:paraId="783DD6EB">
            <w:pPr>
              <w:rPr>
                <w:rFonts w:hint="eastAsia" w:ascii="仿宋" w:hAnsi="仿宋" w:eastAsia="仿宋" w:cs="仿宋"/>
                <w:sz w:val="21"/>
                <w:szCs w:val="21"/>
              </w:rPr>
            </w:pPr>
          </w:p>
        </w:tc>
        <w:tc>
          <w:tcPr>
            <w:tcW w:w="893" w:type="pct"/>
            <w:vAlign w:val="center"/>
          </w:tcPr>
          <w:p w14:paraId="776ADE58">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 w:hAnsi="仿宋" w:eastAsia="仿宋" w:cs="仿宋"/>
                <w:sz w:val="21"/>
                <w:szCs w:val="21"/>
              </w:rPr>
            </w:pPr>
            <w:r>
              <w:rPr>
                <w:rFonts w:hint="eastAsia" w:ascii="仿宋" w:hAnsi="仿宋" w:eastAsia="仿宋" w:cs="仿宋"/>
                <w:sz w:val="21"/>
                <w:szCs w:val="21"/>
              </w:rPr>
              <w:t>PS美工、短视频策划制作运营</w:t>
            </w:r>
          </w:p>
        </w:tc>
        <w:tc>
          <w:tcPr>
            <w:tcW w:w="2345" w:type="pct"/>
            <w:vAlign w:val="center"/>
          </w:tcPr>
          <w:p w14:paraId="59E0C23D">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 w:hAnsi="仿宋" w:eastAsia="仿宋" w:cs="仿宋"/>
                <w:sz w:val="21"/>
                <w:szCs w:val="21"/>
              </w:rPr>
            </w:pPr>
            <w:r>
              <w:rPr>
                <w:rFonts w:hint="eastAsia" w:ascii="仿宋" w:hAnsi="仿宋" w:eastAsia="仿宋" w:cs="仿宋"/>
                <w:sz w:val="21"/>
                <w:szCs w:val="21"/>
              </w:rPr>
              <w:t>图文像处理、短视频运营</w:t>
            </w:r>
          </w:p>
        </w:tc>
        <w:tc>
          <w:tcPr>
            <w:tcW w:w="1352" w:type="pct"/>
            <w:vAlign w:val="center"/>
          </w:tcPr>
          <w:p w14:paraId="77280A5F">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 w:hAnsi="仿宋" w:eastAsia="仿宋" w:cs="仿宋"/>
                <w:sz w:val="21"/>
                <w:szCs w:val="21"/>
              </w:rPr>
            </w:pPr>
            <w:r>
              <w:rPr>
                <w:rFonts w:hint="eastAsia" w:ascii="仿宋" w:hAnsi="仿宋" w:eastAsia="仿宋" w:cs="仿宋"/>
                <w:sz w:val="21"/>
                <w:szCs w:val="21"/>
              </w:rPr>
              <w:t>PS证书、媒体运营师</w:t>
            </w:r>
          </w:p>
        </w:tc>
      </w:tr>
      <w:tr w14:paraId="6B17C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right"/>
        </w:trPr>
        <w:tc>
          <w:tcPr>
            <w:tcW w:w="409" w:type="pct"/>
            <w:vMerge w:val="continue"/>
            <w:vAlign w:val="center"/>
          </w:tcPr>
          <w:p w14:paraId="26DCF808">
            <w:pPr>
              <w:rPr>
                <w:rFonts w:hint="eastAsia" w:ascii="仿宋" w:hAnsi="仿宋" w:eastAsia="仿宋" w:cs="仿宋"/>
                <w:sz w:val="21"/>
                <w:szCs w:val="21"/>
              </w:rPr>
            </w:pPr>
          </w:p>
        </w:tc>
        <w:tc>
          <w:tcPr>
            <w:tcW w:w="893" w:type="pct"/>
            <w:vAlign w:val="center"/>
          </w:tcPr>
          <w:p w14:paraId="062412FE">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 w:hAnsi="仿宋" w:eastAsia="仿宋" w:cs="仿宋"/>
                <w:sz w:val="21"/>
                <w:szCs w:val="21"/>
              </w:rPr>
            </w:pPr>
            <w:r>
              <w:rPr>
                <w:rFonts w:hint="eastAsia" w:ascii="仿宋" w:hAnsi="仿宋" w:eastAsia="仿宋" w:cs="仿宋"/>
                <w:sz w:val="21"/>
                <w:szCs w:val="21"/>
              </w:rPr>
              <w:t>网络直</w:t>
            </w:r>
            <w:r>
              <w:rPr>
                <w:rFonts w:hint="eastAsia" w:ascii="仿宋" w:hAnsi="仿宋" w:eastAsia="仿宋" w:cs="仿宋"/>
                <w:sz w:val="21"/>
                <w:szCs w:val="21"/>
                <w:lang w:val="en-US" w:eastAsia="zh-CN"/>
              </w:rPr>
              <w:t>播</w:t>
            </w:r>
          </w:p>
        </w:tc>
        <w:tc>
          <w:tcPr>
            <w:tcW w:w="2345" w:type="pct"/>
            <w:vAlign w:val="center"/>
          </w:tcPr>
          <w:p w14:paraId="30F943B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 w:hAnsi="仿宋" w:eastAsia="仿宋" w:cs="仿宋"/>
                <w:sz w:val="21"/>
                <w:szCs w:val="21"/>
                <w:lang w:val="zh-CN"/>
              </w:rPr>
            </w:pPr>
            <w:r>
              <w:rPr>
                <w:rFonts w:hint="eastAsia" w:ascii="仿宋" w:hAnsi="仿宋" w:eastAsia="仿宋" w:cs="仿宋"/>
                <w:sz w:val="21"/>
                <w:szCs w:val="21"/>
              </w:rPr>
              <w:t>在线直播平台运用、流量获取技术</w:t>
            </w:r>
          </w:p>
        </w:tc>
        <w:tc>
          <w:tcPr>
            <w:tcW w:w="1352" w:type="pct"/>
            <w:vAlign w:val="center"/>
          </w:tcPr>
          <w:p w14:paraId="615DEB4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互联网营销师</w:t>
            </w:r>
          </w:p>
        </w:tc>
      </w:tr>
      <w:tr w14:paraId="46D9F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exact"/>
          <w:jc w:val="right"/>
        </w:trPr>
        <w:tc>
          <w:tcPr>
            <w:tcW w:w="409" w:type="pct"/>
            <w:vMerge w:val="continue"/>
            <w:vAlign w:val="center"/>
          </w:tcPr>
          <w:p w14:paraId="09F44D02">
            <w:pPr>
              <w:jc w:val="center"/>
              <w:rPr>
                <w:rFonts w:hint="eastAsia" w:ascii="仿宋" w:hAnsi="仿宋" w:eastAsia="仿宋" w:cs="仿宋"/>
                <w:sz w:val="21"/>
                <w:szCs w:val="21"/>
              </w:rPr>
            </w:pPr>
          </w:p>
        </w:tc>
        <w:tc>
          <w:tcPr>
            <w:tcW w:w="893" w:type="pct"/>
            <w:shd w:val="clear" w:color="auto" w:fill="auto"/>
            <w:vAlign w:val="center"/>
          </w:tcPr>
          <w:p w14:paraId="7C3AEA5D">
            <w:pPr>
              <w:jc w:val="both"/>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新媒体运营</w:t>
            </w:r>
          </w:p>
        </w:tc>
        <w:tc>
          <w:tcPr>
            <w:tcW w:w="2345" w:type="pct"/>
            <w:shd w:val="clear" w:color="auto" w:fill="auto"/>
            <w:vAlign w:val="center"/>
          </w:tcPr>
          <w:p w14:paraId="7B3DEB2A">
            <w:pPr>
              <w:jc w:val="both"/>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新媒体运营专员、内容策划专员、短视频编导助理、直播运营助理</w:t>
            </w:r>
          </w:p>
        </w:tc>
        <w:tc>
          <w:tcPr>
            <w:tcW w:w="1352" w:type="pct"/>
            <w:shd w:val="clear" w:color="auto" w:fill="auto"/>
            <w:vAlign w:val="center"/>
          </w:tcPr>
          <w:p w14:paraId="1EDAB18C">
            <w:pPr>
              <w:jc w:val="both"/>
              <w:rPr>
                <w:rFonts w:hint="eastAsia" w:ascii="仿宋" w:hAnsi="仿宋" w:eastAsia="仿宋" w:cs="仿宋"/>
                <w:sz w:val="21"/>
                <w:szCs w:val="21"/>
                <w:lang w:eastAsia="zh-CN"/>
              </w:rPr>
            </w:pPr>
            <w:r>
              <w:rPr>
                <w:rFonts w:hint="eastAsia" w:ascii="仿宋" w:hAnsi="仿宋" w:eastAsia="仿宋" w:cs="仿宋"/>
                <w:sz w:val="21"/>
                <w:szCs w:val="21"/>
                <w:lang w:val="en-US" w:eastAsia="zh-CN"/>
              </w:rPr>
              <w:t>全媒体运营师</w:t>
            </w:r>
          </w:p>
        </w:tc>
      </w:tr>
      <w:tr w14:paraId="55DF1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right"/>
        </w:trPr>
        <w:tc>
          <w:tcPr>
            <w:tcW w:w="409" w:type="pct"/>
            <w:vMerge w:val="continue"/>
            <w:vAlign w:val="center"/>
          </w:tcPr>
          <w:p w14:paraId="337D8490">
            <w:pPr>
              <w:rPr>
                <w:rFonts w:hint="eastAsia" w:ascii="仿宋" w:hAnsi="仿宋" w:eastAsia="仿宋" w:cs="仿宋"/>
                <w:sz w:val="21"/>
                <w:szCs w:val="21"/>
              </w:rPr>
            </w:pPr>
          </w:p>
        </w:tc>
        <w:tc>
          <w:tcPr>
            <w:tcW w:w="893" w:type="pct"/>
            <w:vAlign w:val="center"/>
          </w:tcPr>
          <w:p w14:paraId="71534FF1">
            <w:pPr>
              <w:jc w:val="both"/>
              <w:rPr>
                <w:rFonts w:hint="eastAsia" w:ascii="仿宋" w:hAnsi="仿宋" w:eastAsia="仿宋" w:cs="仿宋"/>
                <w:sz w:val="21"/>
                <w:szCs w:val="21"/>
              </w:rPr>
            </w:pPr>
            <w:r>
              <w:rPr>
                <w:rFonts w:hint="eastAsia" w:ascii="仿宋" w:hAnsi="仿宋" w:eastAsia="仿宋" w:cs="仿宋"/>
                <w:sz w:val="21"/>
                <w:szCs w:val="21"/>
              </w:rPr>
              <w:t>Photoshop</w:t>
            </w:r>
          </w:p>
        </w:tc>
        <w:tc>
          <w:tcPr>
            <w:tcW w:w="2345" w:type="pct"/>
            <w:vAlign w:val="center"/>
          </w:tcPr>
          <w:p w14:paraId="242EC345">
            <w:pPr>
              <w:jc w:val="both"/>
              <w:rPr>
                <w:rFonts w:hint="eastAsia" w:ascii="仿宋" w:hAnsi="仿宋" w:eastAsia="仿宋" w:cs="仿宋"/>
                <w:sz w:val="21"/>
                <w:szCs w:val="21"/>
              </w:rPr>
            </w:pPr>
            <w:r>
              <w:rPr>
                <w:rFonts w:hint="eastAsia" w:ascii="仿宋" w:hAnsi="仿宋" w:eastAsia="仿宋" w:cs="仿宋"/>
                <w:sz w:val="21"/>
                <w:szCs w:val="21"/>
              </w:rPr>
              <w:t>图像处理</w:t>
            </w:r>
          </w:p>
        </w:tc>
        <w:tc>
          <w:tcPr>
            <w:tcW w:w="1352" w:type="pct"/>
            <w:vAlign w:val="center"/>
          </w:tcPr>
          <w:p w14:paraId="4A345CF6">
            <w:pPr>
              <w:jc w:val="both"/>
              <w:rPr>
                <w:rFonts w:hint="eastAsia" w:ascii="仿宋" w:hAnsi="仿宋" w:eastAsia="仿宋" w:cs="仿宋"/>
                <w:sz w:val="21"/>
                <w:szCs w:val="21"/>
              </w:rPr>
            </w:pPr>
            <w:r>
              <w:rPr>
                <w:rFonts w:hint="eastAsia" w:ascii="仿宋" w:hAnsi="仿宋" w:eastAsia="仿宋" w:cs="仿宋"/>
                <w:sz w:val="21"/>
                <w:szCs w:val="21"/>
              </w:rPr>
              <w:t>PS资格证书</w:t>
            </w:r>
          </w:p>
        </w:tc>
      </w:tr>
    </w:tbl>
    <w:p w14:paraId="27F82BBD">
      <w:pPr>
        <w:pStyle w:val="3"/>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textAlignment w:val="auto"/>
        <w:rPr>
          <w:rFonts w:hint="eastAsia" w:ascii="黑体" w:hAnsi="黑体" w:eastAsia="黑体" w:cs="黑体"/>
          <w:b/>
          <w:bCs w:val="0"/>
          <w:kern w:val="2"/>
          <w:sz w:val="24"/>
          <w:szCs w:val="24"/>
          <w:lang w:val="en-US" w:eastAsia="zh-CN" w:bidi="ar-SA"/>
        </w:rPr>
      </w:pPr>
      <w:bookmarkStart w:id="5" w:name="_Toc19668"/>
      <w:r>
        <w:rPr>
          <w:rFonts w:hint="eastAsia" w:ascii="黑体" w:hAnsi="黑体" w:eastAsia="黑体" w:cs="黑体"/>
          <w:b/>
          <w:bCs w:val="0"/>
          <w:kern w:val="2"/>
          <w:sz w:val="24"/>
          <w:szCs w:val="24"/>
          <w:lang w:val="en-US" w:eastAsia="zh-CN" w:bidi="ar-SA"/>
        </w:rPr>
        <w:t>五、培养目标与培养规格</w:t>
      </w:r>
      <w:bookmarkEnd w:id="5"/>
    </w:p>
    <w:p w14:paraId="76B2B10C">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firstLineChars="200"/>
        <w:textAlignment w:val="auto"/>
        <w:rPr>
          <w:rFonts w:hint="eastAsia" w:ascii="仿宋" w:hAnsi="仿宋" w:eastAsia="仿宋" w:cs="仿宋"/>
          <w:sz w:val="24"/>
          <w:szCs w:val="24"/>
          <w:lang w:eastAsia="zh-CN"/>
        </w:rPr>
      </w:pPr>
      <w:bookmarkStart w:id="6" w:name="_Toc30024"/>
      <w:r>
        <w:rPr>
          <w:rFonts w:hint="eastAsia" w:ascii="仿宋" w:hAnsi="仿宋" w:eastAsia="仿宋" w:cs="仿宋"/>
          <w:sz w:val="24"/>
          <w:szCs w:val="24"/>
          <w:lang w:eastAsia="zh-CN"/>
        </w:rPr>
        <w:t>（一）培养目标</w:t>
      </w:r>
      <w:bookmarkEnd w:id="6"/>
    </w:p>
    <w:p w14:paraId="403F0CD3">
      <w:pPr>
        <w:keepNext w:val="0"/>
        <w:keepLines w:val="0"/>
        <w:pageBreakBefore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rPr>
        <w:t>本专业坚持立德树人，知行合一，</w:t>
      </w:r>
      <w:r>
        <w:rPr>
          <w:rFonts w:hint="eastAsia" w:ascii="仿宋" w:hAnsi="仿宋" w:eastAsia="仿宋" w:cs="仿宋"/>
          <w:color w:val="auto"/>
          <w:sz w:val="24"/>
          <w:szCs w:val="24"/>
        </w:rPr>
        <w:t>面向电子商务行业</w:t>
      </w:r>
      <w:r>
        <w:rPr>
          <w:rFonts w:hint="eastAsia" w:ascii="仿宋" w:hAnsi="仿宋" w:eastAsia="仿宋" w:cs="仿宋"/>
          <w:color w:val="auto"/>
          <w:kern w:val="0"/>
          <w:sz w:val="24"/>
          <w:szCs w:val="24"/>
        </w:rPr>
        <w:t>领域，培养理想信念坚定，德、智、体、美、劳全面发展，具有一定的科学文化水平，良好的人文素养、职业道德和创新意识，精益求精的工匠精神，较强的就业能力和可持续发展的高素质、复合型技术技能人才，使其能掌握从事电子商务和新媒体工作必备的专业知识，具备较强的电子商务技能和可持续发展能力，以及一定的基层组织管理能力，未来能在</w:t>
      </w:r>
      <w:bookmarkStart w:id="7" w:name="_Hlk108103188"/>
      <w:r>
        <w:rPr>
          <w:rFonts w:hint="eastAsia" w:ascii="仿宋" w:hAnsi="仿宋" w:eastAsia="仿宋" w:cs="仿宋"/>
          <w:color w:val="auto"/>
          <w:kern w:val="0"/>
          <w:sz w:val="24"/>
          <w:szCs w:val="24"/>
        </w:rPr>
        <w:t>电子商务公司从事在线客服、网店美工、网店运营助理、电商直播和现代新媒体行业</w:t>
      </w:r>
      <w:bookmarkEnd w:id="7"/>
      <w:r>
        <w:rPr>
          <w:rFonts w:hint="eastAsia" w:ascii="仿宋" w:hAnsi="仿宋" w:eastAsia="仿宋" w:cs="仿宋"/>
          <w:color w:val="auto"/>
          <w:kern w:val="0"/>
          <w:sz w:val="24"/>
          <w:szCs w:val="24"/>
        </w:rPr>
        <w:t>从事</w:t>
      </w:r>
      <w:r>
        <w:rPr>
          <w:rFonts w:hint="eastAsia" w:ascii="仿宋" w:hAnsi="仿宋" w:eastAsia="仿宋" w:cs="仿宋"/>
          <w:color w:val="auto"/>
          <w:sz w:val="24"/>
          <w:szCs w:val="24"/>
        </w:rPr>
        <w:t>商务活动。</w:t>
      </w:r>
    </w:p>
    <w:p w14:paraId="4DDBD10B">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firstLineChars="200"/>
        <w:textAlignment w:val="auto"/>
        <w:rPr>
          <w:rFonts w:hint="eastAsia" w:ascii="仿宋" w:hAnsi="仿宋" w:eastAsia="仿宋" w:cs="仿宋"/>
          <w:sz w:val="24"/>
          <w:szCs w:val="24"/>
          <w:lang w:eastAsia="zh-CN"/>
        </w:rPr>
      </w:pPr>
      <w:bookmarkStart w:id="8" w:name="_Toc8548"/>
      <w:r>
        <w:rPr>
          <w:rFonts w:hint="eastAsia" w:ascii="仿宋" w:hAnsi="仿宋" w:eastAsia="仿宋" w:cs="仿宋"/>
          <w:sz w:val="24"/>
          <w:szCs w:val="24"/>
          <w:lang w:eastAsia="zh-CN"/>
        </w:rPr>
        <w:t>（二）培养规格</w:t>
      </w:r>
      <w:bookmarkEnd w:id="8"/>
    </w:p>
    <w:p w14:paraId="6E1C54B3">
      <w:pPr>
        <w:keepNext w:val="0"/>
        <w:keepLines w:val="0"/>
        <w:pageBreakBefore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本专业毕业生应在素质、知识与能力方面达到以下要求： </w:t>
      </w:r>
    </w:p>
    <w:p w14:paraId="4FEA4373">
      <w:pPr>
        <w:keepNext w:val="0"/>
        <w:keepLines w:val="0"/>
        <w:pageBreakBefore w:val="0"/>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1</w:t>
      </w: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rPr>
        <w:t xml:space="preserve">素质要求 </w:t>
      </w:r>
    </w:p>
    <w:p w14:paraId="2B1BBC1D">
      <w:pPr>
        <w:keepNext w:val="0"/>
        <w:keepLines w:val="0"/>
        <w:pageBreakBefore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（1）坚定拥护中国共产党和我国的社会主义制度，在习近平新时代中国特色社会主义思想指引下，践行社会主义核心价值观，具有深厚的爱国情感和中华民族自豪感。 </w:t>
      </w:r>
    </w:p>
    <w:p w14:paraId="06DFDD44">
      <w:pPr>
        <w:keepNext w:val="0"/>
        <w:keepLines w:val="0"/>
        <w:pageBreakBefore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（2）遵纪守法、诚实守信、尊重生命、热爱劳动，履行道德准则和行为规范，具有社会责任感和社会参与意识。</w:t>
      </w:r>
    </w:p>
    <w:p w14:paraId="3BE9941D">
      <w:pPr>
        <w:keepNext w:val="0"/>
        <w:keepLines w:val="0"/>
        <w:pageBreakBefore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（3）具有获取新知识、新技能、互联网思维的能力，能适应不断变化的职业社会信息素养、工匠精神和创新思维。</w:t>
      </w:r>
    </w:p>
    <w:p w14:paraId="04EF7D66">
      <w:pPr>
        <w:keepNext w:val="0"/>
        <w:keepLines w:val="0"/>
        <w:pageBreakBefore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（4）勇于奋斗、乐观向上，具有自我管理能力和较好的处理工作中各类突发事件的抗压能力，具有电子商务职业生涯规划的意识，有较强的集体意识和团队合作精神。</w:t>
      </w:r>
    </w:p>
    <w:p w14:paraId="72AA62D5">
      <w:pPr>
        <w:keepNext w:val="0"/>
        <w:keepLines w:val="0"/>
        <w:pageBreakBefore w:val="0"/>
        <w:widowControl/>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仿宋" w:hAnsi="仿宋" w:eastAsia="仿宋" w:cs="仿宋"/>
          <w:b/>
          <w:bCs w:val="0"/>
          <w:kern w:val="0"/>
          <w:sz w:val="24"/>
          <w:szCs w:val="24"/>
        </w:rPr>
      </w:pPr>
      <w:r>
        <w:rPr>
          <w:rFonts w:hint="eastAsia" w:ascii="仿宋" w:hAnsi="仿宋" w:eastAsia="仿宋" w:cs="仿宋"/>
          <w:b/>
          <w:bCs w:val="0"/>
          <w:kern w:val="0"/>
          <w:sz w:val="24"/>
          <w:szCs w:val="24"/>
        </w:rPr>
        <w:t>2</w:t>
      </w:r>
      <w:r>
        <w:rPr>
          <w:rFonts w:hint="eastAsia" w:ascii="仿宋" w:hAnsi="仿宋" w:eastAsia="仿宋" w:cs="仿宋"/>
          <w:b/>
          <w:bCs w:val="0"/>
          <w:kern w:val="0"/>
          <w:sz w:val="24"/>
          <w:szCs w:val="24"/>
          <w:lang w:eastAsia="zh-CN"/>
        </w:rPr>
        <w:t>.</w:t>
      </w:r>
      <w:r>
        <w:rPr>
          <w:rFonts w:hint="eastAsia" w:ascii="仿宋" w:hAnsi="仿宋" w:eastAsia="仿宋" w:cs="仿宋"/>
          <w:b/>
          <w:bCs w:val="0"/>
          <w:kern w:val="0"/>
          <w:sz w:val="24"/>
          <w:szCs w:val="24"/>
        </w:rPr>
        <w:t>知识要求</w:t>
      </w:r>
    </w:p>
    <w:p w14:paraId="3182D2D4">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kern w:val="0"/>
          <w:sz w:val="24"/>
          <w:szCs w:val="24"/>
        </w:rPr>
      </w:pPr>
      <w:r>
        <w:rPr>
          <w:rFonts w:hint="eastAsia" w:ascii="仿宋" w:hAnsi="仿宋" w:eastAsia="仿宋" w:cs="仿宋"/>
          <w:color w:val="000000"/>
          <w:kern w:val="0"/>
          <w:sz w:val="24"/>
          <w:szCs w:val="24"/>
        </w:rPr>
        <w:t xml:space="preserve">（1）掌握必备的思想政治理论、科学文化基础知识和中华优秀传统文化知识。 </w:t>
      </w:r>
    </w:p>
    <w:p w14:paraId="3B9AF69D">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kern w:val="0"/>
          <w:sz w:val="24"/>
          <w:szCs w:val="24"/>
        </w:rPr>
      </w:pPr>
      <w:r>
        <w:rPr>
          <w:rFonts w:hint="eastAsia" w:ascii="仿宋" w:hAnsi="仿宋" w:eastAsia="仿宋" w:cs="仿宋"/>
          <w:color w:val="000000"/>
          <w:kern w:val="0"/>
          <w:sz w:val="24"/>
          <w:szCs w:val="24"/>
        </w:rPr>
        <w:t xml:space="preserve">（2）熟悉与电子商务专业相关的法律法规以及新媒体运营等知识。 </w:t>
      </w:r>
    </w:p>
    <w:p w14:paraId="73DE586A">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xml:space="preserve">（3）掌握良好的客户沟通、商务礼仪、消费心理学基础知识。 </w:t>
      </w:r>
    </w:p>
    <w:p w14:paraId="691E5EAF">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kern w:val="0"/>
          <w:sz w:val="24"/>
          <w:szCs w:val="24"/>
        </w:rPr>
      </w:pPr>
      <w:r>
        <w:rPr>
          <w:rFonts w:hint="eastAsia" w:ascii="仿宋" w:hAnsi="仿宋" w:eastAsia="仿宋" w:cs="仿宋"/>
          <w:color w:val="000000"/>
          <w:kern w:val="0"/>
          <w:sz w:val="24"/>
          <w:szCs w:val="24"/>
        </w:rPr>
        <w:t>（4）</w:t>
      </w:r>
      <w:r>
        <w:rPr>
          <w:rFonts w:hint="eastAsia" w:ascii="仿宋" w:hAnsi="仿宋" w:eastAsia="仿宋" w:cs="仿宋"/>
          <w:sz w:val="24"/>
          <w:szCs w:val="24"/>
        </w:rPr>
        <w:t>掌握计算机应用、网络技术的基本理论，电子商务的基本理论以及新技术、新业态、新模式、创新创业相关知识。</w:t>
      </w:r>
    </w:p>
    <w:p w14:paraId="33F2D65E">
      <w:pPr>
        <w:keepNext w:val="0"/>
        <w:keepLines w:val="0"/>
        <w:pageBreakBefore w:val="0"/>
        <w:widowControl/>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仿宋" w:hAnsi="仿宋" w:eastAsia="仿宋" w:cs="仿宋"/>
          <w:b/>
          <w:bCs/>
          <w:kern w:val="0"/>
          <w:sz w:val="24"/>
          <w:szCs w:val="24"/>
        </w:rPr>
      </w:pPr>
      <w:r>
        <w:rPr>
          <w:rFonts w:hint="eastAsia" w:ascii="仿宋" w:hAnsi="仿宋" w:eastAsia="仿宋" w:cs="仿宋"/>
          <w:b/>
          <w:bCs/>
          <w:color w:val="000000"/>
          <w:kern w:val="0"/>
          <w:sz w:val="24"/>
          <w:szCs w:val="24"/>
        </w:rPr>
        <w:t xml:space="preserve">（5）熟悉现代物流、网络营销、直播技术知识。 </w:t>
      </w:r>
    </w:p>
    <w:p w14:paraId="35F4038D">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（6）掌握网店运营推广原理和跨境电子商务基本知识。</w:t>
      </w:r>
    </w:p>
    <w:p w14:paraId="58EA7999">
      <w:pPr>
        <w:pStyle w:val="5"/>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color w:val="000000"/>
          <w:kern w:val="0"/>
          <w:sz w:val="24"/>
          <w:szCs w:val="24"/>
          <w:lang w:eastAsia="zh-CN"/>
        </w:rPr>
        <w:t>（</w:t>
      </w:r>
      <w:r>
        <w:rPr>
          <w:rFonts w:hint="eastAsia" w:ascii="仿宋" w:hAnsi="仿宋" w:eastAsia="仿宋" w:cs="仿宋"/>
          <w:b w:val="0"/>
          <w:bCs w:val="0"/>
          <w:color w:val="000000"/>
          <w:kern w:val="0"/>
          <w:sz w:val="24"/>
          <w:szCs w:val="24"/>
          <w:lang w:val="en-US" w:eastAsia="zh-CN"/>
        </w:rPr>
        <w:t>7</w:t>
      </w:r>
      <w:r>
        <w:rPr>
          <w:rFonts w:hint="eastAsia" w:ascii="仿宋" w:hAnsi="仿宋" w:eastAsia="仿宋" w:cs="仿宋"/>
          <w:b w:val="0"/>
          <w:bCs w:val="0"/>
          <w:color w:val="000000"/>
          <w:kern w:val="0"/>
          <w:sz w:val="24"/>
          <w:szCs w:val="24"/>
          <w:lang w:eastAsia="zh-CN"/>
        </w:rPr>
        <w:t>）</w:t>
      </w:r>
      <w:r>
        <w:rPr>
          <w:rFonts w:hint="eastAsia" w:ascii="仿宋" w:hAnsi="仿宋" w:eastAsia="仿宋" w:cs="仿宋"/>
          <w:b w:val="0"/>
          <w:bCs w:val="0"/>
          <w:color w:val="000000"/>
          <w:kern w:val="0"/>
          <w:sz w:val="24"/>
          <w:szCs w:val="24"/>
          <w:lang w:val="en-US" w:eastAsia="zh-CN"/>
        </w:rPr>
        <w:t>掌握新媒体运营相关知识和新媒体平台的基本运营。</w:t>
      </w:r>
    </w:p>
    <w:p w14:paraId="6F397539">
      <w:pPr>
        <w:keepNext w:val="0"/>
        <w:keepLines w:val="0"/>
        <w:pageBreakBefore w:val="0"/>
        <w:widowControl/>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仿宋" w:hAnsi="仿宋" w:eastAsia="仿宋" w:cs="仿宋"/>
          <w:b/>
          <w:bCs w:val="0"/>
          <w:sz w:val="24"/>
          <w:szCs w:val="24"/>
        </w:rPr>
      </w:pPr>
      <w:r>
        <w:rPr>
          <w:rFonts w:hint="eastAsia" w:ascii="仿宋" w:hAnsi="仿宋" w:eastAsia="仿宋" w:cs="仿宋"/>
          <w:b/>
          <w:bCs w:val="0"/>
          <w:sz w:val="24"/>
          <w:szCs w:val="24"/>
        </w:rPr>
        <w:t>3</w:t>
      </w:r>
      <w:r>
        <w:rPr>
          <w:rFonts w:hint="eastAsia" w:ascii="仿宋" w:hAnsi="仿宋" w:eastAsia="仿宋" w:cs="仿宋"/>
          <w:b/>
          <w:bCs w:val="0"/>
          <w:sz w:val="24"/>
          <w:szCs w:val="24"/>
          <w:lang w:eastAsia="zh-CN"/>
        </w:rPr>
        <w:t>.</w:t>
      </w:r>
      <w:r>
        <w:rPr>
          <w:rFonts w:hint="eastAsia" w:ascii="仿宋" w:hAnsi="仿宋" w:eastAsia="仿宋" w:cs="仿宋"/>
          <w:b/>
          <w:bCs w:val="0"/>
          <w:sz w:val="24"/>
          <w:szCs w:val="24"/>
        </w:rPr>
        <w:t>能力要求</w:t>
      </w:r>
    </w:p>
    <w:p w14:paraId="63665D6D">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kern w:val="0"/>
          <w:sz w:val="24"/>
          <w:szCs w:val="24"/>
        </w:rPr>
      </w:pPr>
      <w:r>
        <w:rPr>
          <w:rFonts w:hint="eastAsia" w:ascii="仿宋" w:hAnsi="仿宋" w:eastAsia="仿宋" w:cs="仿宋"/>
          <w:color w:val="000000"/>
          <w:kern w:val="0"/>
          <w:sz w:val="24"/>
          <w:szCs w:val="24"/>
        </w:rPr>
        <w:t xml:space="preserve">（1）具备探究学习、终身学习、分析问题和解决问题的能力。 </w:t>
      </w:r>
    </w:p>
    <w:p w14:paraId="4AD950F0">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kern w:val="0"/>
          <w:sz w:val="24"/>
          <w:szCs w:val="24"/>
        </w:rPr>
      </w:pPr>
      <w:r>
        <w:rPr>
          <w:rFonts w:hint="eastAsia" w:ascii="仿宋" w:hAnsi="仿宋" w:eastAsia="仿宋" w:cs="仿宋"/>
          <w:color w:val="000000"/>
          <w:kern w:val="0"/>
          <w:sz w:val="24"/>
          <w:szCs w:val="24"/>
        </w:rPr>
        <w:t xml:space="preserve">（2）具备良好的语言、客户沟通能力和团队协作能力。 </w:t>
      </w:r>
    </w:p>
    <w:p w14:paraId="6600731A">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kern w:val="0"/>
          <w:sz w:val="24"/>
          <w:szCs w:val="24"/>
        </w:rPr>
      </w:pPr>
      <w:r>
        <w:rPr>
          <w:rFonts w:hint="eastAsia" w:ascii="仿宋" w:hAnsi="仿宋" w:eastAsia="仿宋" w:cs="仿宋"/>
          <w:color w:val="000000"/>
          <w:kern w:val="0"/>
          <w:sz w:val="24"/>
          <w:szCs w:val="24"/>
        </w:rPr>
        <w:t>（3）具备创新意识，能创造性地开展工作，满足客户个性化要求。</w:t>
      </w:r>
    </w:p>
    <w:p w14:paraId="77FEC6F1">
      <w:pPr>
        <w:keepNext w:val="0"/>
        <w:keepLines w:val="0"/>
        <w:pageBreakBefore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（4）具有扎实的基础知识，熟练的专业技能。以自主学习的能力，敢于创新的勇气和赋予实践的精神，坚持不懈地发现问题和解决问题。具备互联网思维，具有一定的创业能力和创新意识。</w:t>
      </w:r>
    </w:p>
    <w:p w14:paraId="26C47FFD">
      <w:pPr>
        <w:keepNext w:val="0"/>
        <w:keepLines w:val="0"/>
        <w:pageBreakBefore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（5）能根据专业领域的需要，借助媒介，采集整理信息。运用一定的专业的计算方法，对专业问题进行简单的分析、预测和评价。</w:t>
      </w:r>
    </w:p>
    <w:p w14:paraId="114E5BEB">
      <w:pPr>
        <w:keepNext w:val="0"/>
        <w:keepLines w:val="0"/>
        <w:pageBreakBefore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（6）具备信息分析、社会热点事件追踪的敏感意识，能够及时跟进热点开展电子商务活动。</w:t>
      </w:r>
    </w:p>
    <w:p w14:paraId="3FB37085">
      <w:pPr>
        <w:keepNext w:val="0"/>
        <w:keepLines w:val="0"/>
        <w:pageBreakBefore w:val="0"/>
        <w:widowControl/>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仿宋" w:hAnsi="仿宋" w:eastAsia="仿宋" w:cs="仿宋"/>
          <w:b w:val="0"/>
          <w:bCs w:val="0"/>
          <w:sz w:val="24"/>
          <w:szCs w:val="24"/>
        </w:rPr>
      </w:pPr>
      <w:r>
        <w:rPr>
          <w:rFonts w:hint="eastAsia" w:ascii="仿宋" w:hAnsi="仿宋" w:eastAsia="仿宋" w:cs="仿宋"/>
          <w:b/>
          <w:bCs/>
          <w:sz w:val="24"/>
          <w:szCs w:val="24"/>
        </w:rPr>
        <w:t>（7）能制定网络营销策划方案，并能运用新媒体工具实施网络</w:t>
      </w:r>
      <w:r>
        <w:rPr>
          <w:rFonts w:hint="eastAsia" w:ascii="仿宋" w:hAnsi="仿宋" w:eastAsia="仿宋" w:cs="仿宋"/>
          <w:b/>
          <w:bCs/>
          <w:sz w:val="24"/>
          <w:szCs w:val="24"/>
          <w:lang w:val="en-US" w:eastAsia="zh-CN"/>
        </w:rPr>
        <w:t>营销</w:t>
      </w:r>
      <w:r>
        <w:rPr>
          <w:rFonts w:hint="eastAsia" w:ascii="仿宋" w:hAnsi="仿宋" w:eastAsia="仿宋" w:cs="仿宋"/>
          <w:b/>
          <w:bCs/>
          <w:sz w:val="24"/>
          <w:szCs w:val="24"/>
        </w:rPr>
        <w:t>活动。</w:t>
      </w:r>
    </w:p>
    <w:p w14:paraId="795566EB">
      <w:pPr>
        <w:keepNext w:val="0"/>
        <w:keepLines w:val="0"/>
        <w:pageBreakBefore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（8）能运用电子支付手段进行电子商务结算，完成订单处理、电子合同签订、电子支付等操作。</w:t>
      </w:r>
    </w:p>
    <w:p w14:paraId="2A4D501A">
      <w:pPr>
        <w:keepNext w:val="0"/>
        <w:keepLines w:val="0"/>
        <w:pageBreakBefore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（9）能完成内容营销的策划，</w:t>
      </w:r>
      <w:r>
        <w:rPr>
          <w:rFonts w:hint="eastAsia" w:ascii="仿宋" w:hAnsi="仿宋" w:eastAsia="仿宋" w:cs="仿宋"/>
          <w:b w:val="0"/>
          <w:bCs w:val="0"/>
          <w:sz w:val="24"/>
          <w:szCs w:val="24"/>
          <w:lang w:val="en-US" w:eastAsia="zh-CN"/>
        </w:rPr>
        <w:t>使用微信进行运营推广，</w:t>
      </w:r>
      <w:r>
        <w:rPr>
          <w:rFonts w:hint="eastAsia" w:ascii="仿宋" w:hAnsi="仿宋" w:eastAsia="仿宋" w:cs="仿宋"/>
          <w:b w:val="0"/>
          <w:bCs w:val="0"/>
          <w:sz w:val="24"/>
          <w:szCs w:val="24"/>
        </w:rPr>
        <w:t>运用短视频进行网络营销，掌握直播技巧，能够运用直播平台进行产品推广。</w:t>
      </w:r>
    </w:p>
    <w:p w14:paraId="37A53729">
      <w:pPr>
        <w:keepNext w:val="0"/>
        <w:keepLines w:val="0"/>
        <w:pageBreakBefore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（10）能够完成网络店铺的注册、装修，完成店铺产品的拍摄、修图和海报、详情页的设计。</w:t>
      </w:r>
    </w:p>
    <w:p w14:paraId="30C14743">
      <w:pPr>
        <w:keepNext w:val="0"/>
        <w:keepLines w:val="0"/>
        <w:pageBreakBefore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（11）能运用淘宝店铺完成产品上架，掌握直通车、引力魔方、SEO标题优化技巧。</w:t>
      </w:r>
    </w:p>
    <w:p w14:paraId="3ADC6260">
      <w:pPr>
        <w:keepNext w:val="0"/>
        <w:keepLines w:val="0"/>
        <w:pageBreakBefore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（12）能处理网上客户的售前、售中、售后客户的反馈与投诉。</w:t>
      </w:r>
    </w:p>
    <w:p w14:paraId="038813B1">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（13）能管理和维护客户关系。</w:t>
      </w:r>
    </w:p>
    <w:p w14:paraId="166811CB">
      <w:pPr>
        <w:pStyle w:val="3"/>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textAlignment w:val="auto"/>
        <w:rPr>
          <w:rFonts w:hint="eastAsia" w:ascii="黑体" w:hAnsi="黑体" w:eastAsia="黑体" w:cs="黑体"/>
          <w:b/>
          <w:bCs w:val="0"/>
          <w:kern w:val="2"/>
          <w:sz w:val="24"/>
          <w:szCs w:val="24"/>
          <w:lang w:val="en-US" w:eastAsia="zh-CN" w:bidi="ar-SA"/>
        </w:rPr>
      </w:pPr>
      <w:bookmarkStart w:id="9" w:name="_Toc16600"/>
      <w:r>
        <w:rPr>
          <w:rFonts w:hint="eastAsia" w:ascii="黑体" w:hAnsi="黑体" w:eastAsia="黑体" w:cs="黑体"/>
          <w:b/>
          <w:bCs w:val="0"/>
          <w:kern w:val="2"/>
          <w:sz w:val="24"/>
          <w:szCs w:val="24"/>
          <w:lang w:val="en-US" w:eastAsia="zh-CN" w:bidi="ar-SA"/>
        </w:rPr>
        <w:t>六、课程设置及要求</w:t>
      </w:r>
      <w:bookmarkEnd w:id="9"/>
    </w:p>
    <w:p w14:paraId="776463EB">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kern w:val="0"/>
          <w:sz w:val="24"/>
          <w:szCs w:val="24"/>
        </w:rPr>
      </w:pPr>
      <w:r>
        <w:rPr>
          <w:rFonts w:hint="eastAsia" w:ascii="仿宋" w:hAnsi="仿宋" w:eastAsia="仿宋" w:cs="仿宋"/>
          <w:color w:val="000000"/>
          <w:kern w:val="0"/>
          <w:sz w:val="24"/>
          <w:szCs w:val="24"/>
        </w:rPr>
        <w:t xml:space="preserve">本专业课程设置分为公共基础课程和电子商务专业（技能）课程。 </w:t>
      </w:r>
    </w:p>
    <w:p w14:paraId="7BEE7AEA">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sz w:val="24"/>
          <w:szCs w:val="24"/>
          <w:lang w:eastAsia="zh-CN"/>
        </w:rPr>
      </w:pPr>
      <w:r>
        <w:rPr>
          <w:rFonts w:hint="eastAsia" w:ascii="仿宋" w:hAnsi="仿宋" w:eastAsia="仿宋" w:cs="仿宋"/>
          <w:color w:val="000000"/>
          <w:kern w:val="0"/>
          <w:sz w:val="24"/>
          <w:szCs w:val="24"/>
        </w:rPr>
        <w:t>严格按照国家有关规定开齐开足公共基础课，统一实施中等职业学校思想政治课程标准。在进行课程设置时，坚持育人为本，遵循职业教育和学生身心发展规律，处理好公共基础课与专业课程、理论教学与实践教学、学历证书与职业证书之间的关系，促进学生全面发展。结合实习实训强化劳动教育，弘扬劳动精神，教育引导学生崇尚劳动、尊重劳动。推动中华优秀传统文化融入教育教学。深化体育、美育教学改革，促进学生身心健康</w:t>
      </w:r>
      <w:r>
        <w:rPr>
          <w:rFonts w:hint="eastAsia" w:ascii="仿宋" w:hAnsi="仿宋" w:eastAsia="仿宋" w:cs="仿宋"/>
          <w:color w:val="000000"/>
          <w:kern w:val="0"/>
          <w:sz w:val="24"/>
          <w:szCs w:val="24"/>
          <w:lang w:eastAsia="zh-CN"/>
        </w:rPr>
        <w:t>。</w:t>
      </w:r>
    </w:p>
    <w:p w14:paraId="6A22E594">
      <w:pPr>
        <w:pStyle w:val="5"/>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drawing>
          <wp:inline distT="0" distB="0" distL="114300" distR="114300">
            <wp:extent cx="4324985" cy="2508885"/>
            <wp:effectExtent l="0" t="0" r="5715" b="5715"/>
            <wp:docPr id="3" name="图片 3" descr="课程体系_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课程体系_01(1)"/>
                    <pic:cNvPicPr>
                      <a:picLocks noChangeAspect="1"/>
                    </pic:cNvPicPr>
                  </pic:nvPicPr>
                  <pic:blipFill>
                    <a:blip r:embed="rId6"/>
                    <a:srcRect l="6165" t="4155" r="4173" b="3403"/>
                    <a:stretch>
                      <a:fillRect/>
                    </a:stretch>
                  </pic:blipFill>
                  <pic:spPr>
                    <a:xfrm>
                      <a:off x="0" y="0"/>
                      <a:ext cx="4324985" cy="2508885"/>
                    </a:xfrm>
                    <a:prstGeom prst="rect">
                      <a:avLst/>
                    </a:prstGeom>
                  </pic:spPr>
                </pic:pic>
              </a:graphicData>
            </a:graphic>
          </wp:inline>
        </w:drawing>
      </w:r>
    </w:p>
    <w:p w14:paraId="0A27873F">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sz w:val="24"/>
          <w:szCs w:val="24"/>
          <w:lang w:eastAsia="zh-CN"/>
        </w:rPr>
      </w:pPr>
      <w:bookmarkStart w:id="10" w:name="_Toc31375"/>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一</w:t>
      </w:r>
      <w:r>
        <w:rPr>
          <w:rFonts w:hint="eastAsia" w:ascii="仿宋" w:hAnsi="仿宋" w:eastAsia="仿宋" w:cs="仿宋"/>
          <w:sz w:val="24"/>
          <w:szCs w:val="24"/>
          <w:lang w:eastAsia="zh-CN"/>
        </w:rPr>
        <w:t>）公共基础课程</w:t>
      </w:r>
      <w:bookmarkEnd w:id="10"/>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2"/>
        <w:gridCol w:w="1305"/>
        <w:gridCol w:w="3171"/>
        <w:gridCol w:w="2686"/>
        <w:gridCol w:w="706"/>
      </w:tblGrid>
      <w:tr w14:paraId="40331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752" w:type="dxa"/>
            <w:vAlign w:val="center"/>
          </w:tcPr>
          <w:p w14:paraId="5112BB2B">
            <w:pPr>
              <w:jc w:val="center"/>
              <w:rPr>
                <w:rFonts w:hint="eastAsia" w:ascii="仿宋" w:hAnsi="仿宋" w:eastAsia="仿宋" w:cs="仿宋"/>
                <w:b/>
                <w:bCs/>
                <w:color w:val="272A30"/>
                <w:sz w:val="21"/>
                <w:szCs w:val="21"/>
                <w:shd w:val="clear" w:color="auto" w:fill="FFFFFF"/>
              </w:rPr>
            </w:pPr>
            <w:bookmarkStart w:id="11" w:name="_Hlk108361059"/>
            <w:r>
              <w:rPr>
                <w:rFonts w:hint="eastAsia" w:ascii="仿宋" w:hAnsi="仿宋" w:eastAsia="仿宋" w:cs="仿宋"/>
                <w:b/>
                <w:bCs/>
                <w:color w:val="272A30"/>
                <w:sz w:val="21"/>
                <w:szCs w:val="21"/>
                <w:shd w:val="clear" w:color="auto" w:fill="FFFFFF"/>
              </w:rPr>
              <w:t>序号</w:t>
            </w:r>
          </w:p>
        </w:tc>
        <w:tc>
          <w:tcPr>
            <w:tcW w:w="1305" w:type="dxa"/>
            <w:vAlign w:val="center"/>
          </w:tcPr>
          <w:p w14:paraId="56A34AB8">
            <w:pPr>
              <w:jc w:val="center"/>
              <w:rPr>
                <w:rFonts w:hint="eastAsia" w:ascii="仿宋" w:hAnsi="仿宋" w:eastAsia="仿宋" w:cs="仿宋"/>
                <w:b/>
                <w:bCs/>
                <w:color w:val="272A30"/>
                <w:sz w:val="21"/>
                <w:szCs w:val="21"/>
                <w:shd w:val="clear" w:color="auto" w:fill="FFFFFF"/>
              </w:rPr>
            </w:pPr>
            <w:r>
              <w:rPr>
                <w:rFonts w:hint="eastAsia" w:ascii="仿宋" w:hAnsi="仿宋" w:eastAsia="仿宋" w:cs="仿宋"/>
                <w:b/>
                <w:bCs/>
                <w:color w:val="272A30"/>
                <w:sz w:val="21"/>
                <w:szCs w:val="21"/>
                <w:shd w:val="clear" w:color="auto" w:fill="FFFFFF"/>
              </w:rPr>
              <w:t>课程名称</w:t>
            </w:r>
          </w:p>
        </w:tc>
        <w:tc>
          <w:tcPr>
            <w:tcW w:w="3171" w:type="dxa"/>
            <w:vAlign w:val="center"/>
          </w:tcPr>
          <w:p w14:paraId="51765679">
            <w:pPr>
              <w:jc w:val="center"/>
              <w:rPr>
                <w:rFonts w:hint="eastAsia" w:ascii="仿宋" w:hAnsi="仿宋" w:eastAsia="仿宋" w:cs="仿宋"/>
                <w:b/>
                <w:bCs/>
                <w:color w:val="272A30"/>
                <w:sz w:val="21"/>
                <w:szCs w:val="21"/>
                <w:shd w:val="clear" w:color="auto" w:fill="FFFFFF"/>
              </w:rPr>
            </w:pPr>
            <w:r>
              <w:rPr>
                <w:rFonts w:hint="eastAsia" w:ascii="仿宋" w:hAnsi="仿宋" w:eastAsia="仿宋" w:cs="仿宋"/>
                <w:b/>
                <w:bCs/>
                <w:color w:val="272A30"/>
                <w:sz w:val="21"/>
                <w:szCs w:val="21"/>
                <w:shd w:val="clear" w:color="auto" w:fill="FFFFFF"/>
              </w:rPr>
              <w:t>课程目标</w:t>
            </w:r>
          </w:p>
        </w:tc>
        <w:tc>
          <w:tcPr>
            <w:tcW w:w="2686" w:type="dxa"/>
            <w:vAlign w:val="center"/>
          </w:tcPr>
          <w:p w14:paraId="43E053CC">
            <w:pPr>
              <w:jc w:val="center"/>
              <w:rPr>
                <w:rFonts w:hint="eastAsia" w:ascii="仿宋" w:hAnsi="仿宋" w:eastAsia="仿宋" w:cs="仿宋"/>
                <w:b/>
                <w:bCs/>
                <w:color w:val="272A30"/>
                <w:sz w:val="21"/>
                <w:szCs w:val="21"/>
                <w:shd w:val="clear" w:color="auto" w:fill="FFFFFF"/>
              </w:rPr>
            </w:pPr>
            <w:r>
              <w:rPr>
                <w:rFonts w:hint="eastAsia" w:ascii="仿宋" w:hAnsi="仿宋" w:eastAsia="仿宋" w:cs="仿宋"/>
                <w:b/>
                <w:bCs/>
                <w:color w:val="272A30"/>
                <w:sz w:val="21"/>
                <w:szCs w:val="21"/>
                <w:shd w:val="clear" w:color="auto" w:fill="FFFFFF"/>
              </w:rPr>
              <w:t>主要教学内容和要求</w:t>
            </w:r>
          </w:p>
        </w:tc>
        <w:tc>
          <w:tcPr>
            <w:tcW w:w="706" w:type="dxa"/>
            <w:vAlign w:val="center"/>
          </w:tcPr>
          <w:p w14:paraId="0FFB8BE9">
            <w:pPr>
              <w:jc w:val="center"/>
              <w:rPr>
                <w:rFonts w:hint="eastAsia" w:ascii="仿宋" w:hAnsi="仿宋" w:eastAsia="仿宋" w:cs="仿宋"/>
                <w:b/>
                <w:bCs/>
                <w:color w:val="272A30"/>
                <w:sz w:val="21"/>
                <w:szCs w:val="21"/>
                <w:shd w:val="clear" w:color="auto" w:fill="FFFFFF"/>
              </w:rPr>
            </w:pPr>
            <w:r>
              <w:rPr>
                <w:rFonts w:hint="eastAsia" w:ascii="仿宋" w:hAnsi="仿宋" w:eastAsia="仿宋" w:cs="仿宋"/>
                <w:b/>
                <w:bCs/>
                <w:color w:val="272A30"/>
                <w:sz w:val="21"/>
                <w:szCs w:val="21"/>
                <w:shd w:val="clear" w:color="auto" w:fill="FFFFFF"/>
              </w:rPr>
              <w:t>参考学时</w:t>
            </w:r>
          </w:p>
        </w:tc>
      </w:tr>
      <w:tr w14:paraId="44594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52" w:type="dxa"/>
            <w:vAlign w:val="center"/>
          </w:tcPr>
          <w:p w14:paraId="024A72F3">
            <w:pPr>
              <w:jc w:val="center"/>
              <w:rPr>
                <w:rFonts w:hint="eastAsia" w:ascii="仿宋" w:hAnsi="仿宋" w:eastAsia="仿宋" w:cs="仿宋"/>
                <w:color w:val="272A30"/>
                <w:sz w:val="21"/>
                <w:szCs w:val="21"/>
                <w:shd w:val="clear" w:color="auto" w:fill="FFFFFF"/>
              </w:rPr>
            </w:pPr>
            <w:r>
              <w:rPr>
                <w:rFonts w:hint="eastAsia" w:ascii="仿宋" w:hAnsi="仿宋" w:eastAsia="仿宋" w:cs="仿宋"/>
                <w:color w:val="272A30"/>
                <w:sz w:val="21"/>
                <w:szCs w:val="21"/>
                <w:shd w:val="clear" w:color="auto" w:fill="FFFFFF"/>
              </w:rPr>
              <w:t>1</w:t>
            </w:r>
          </w:p>
        </w:tc>
        <w:tc>
          <w:tcPr>
            <w:tcW w:w="1305" w:type="dxa"/>
            <w:vAlign w:val="center"/>
          </w:tcPr>
          <w:p w14:paraId="7D287F48">
            <w:pPr>
              <w:widowControl/>
              <w:jc w:val="center"/>
              <w:rPr>
                <w:rFonts w:hint="eastAsia" w:ascii="仿宋" w:hAnsi="仿宋" w:eastAsia="仿宋" w:cs="仿宋"/>
                <w:sz w:val="21"/>
                <w:szCs w:val="21"/>
              </w:rPr>
            </w:pPr>
            <w:r>
              <w:rPr>
                <w:rFonts w:hint="eastAsia" w:ascii="仿宋" w:hAnsi="仿宋" w:eastAsia="仿宋" w:cs="仿宋"/>
                <w:color w:val="000000"/>
                <w:kern w:val="0"/>
                <w:sz w:val="21"/>
                <w:szCs w:val="21"/>
                <w:lang w:bidi="ar"/>
              </w:rPr>
              <w:t>中国特色</w:t>
            </w:r>
          </w:p>
          <w:p w14:paraId="15A7F767">
            <w:pPr>
              <w:widowControl/>
              <w:jc w:val="center"/>
              <w:rPr>
                <w:rFonts w:hint="eastAsia" w:ascii="仿宋" w:hAnsi="仿宋" w:eastAsia="仿宋" w:cs="仿宋"/>
                <w:sz w:val="21"/>
                <w:szCs w:val="21"/>
              </w:rPr>
            </w:pPr>
            <w:r>
              <w:rPr>
                <w:rFonts w:hint="eastAsia" w:ascii="仿宋" w:hAnsi="仿宋" w:eastAsia="仿宋" w:cs="仿宋"/>
                <w:color w:val="000000"/>
                <w:kern w:val="0"/>
                <w:sz w:val="21"/>
                <w:szCs w:val="21"/>
                <w:lang w:bidi="ar"/>
              </w:rPr>
              <w:t>社会主义</w:t>
            </w:r>
          </w:p>
          <w:p w14:paraId="67CAF9C4">
            <w:pPr>
              <w:jc w:val="center"/>
              <w:rPr>
                <w:rFonts w:hint="eastAsia" w:ascii="仿宋" w:hAnsi="仿宋" w:eastAsia="仿宋" w:cs="仿宋"/>
                <w:color w:val="272A30"/>
                <w:sz w:val="21"/>
                <w:szCs w:val="21"/>
                <w:shd w:val="clear" w:color="auto" w:fill="FFFFFF"/>
              </w:rPr>
            </w:pPr>
          </w:p>
        </w:tc>
        <w:tc>
          <w:tcPr>
            <w:tcW w:w="3171" w:type="dxa"/>
          </w:tcPr>
          <w:p w14:paraId="70DCBBC0">
            <w:pPr>
              <w:widowControl/>
              <w:jc w:val="both"/>
              <w:rPr>
                <w:rFonts w:hint="eastAsia" w:ascii="仿宋" w:hAnsi="仿宋" w:eastAsia="仿宋" w:cs="仿宋"/>
                <w:color w:val="272A30"/>
                <w:sz w:val="21"/>
                <w:szCs w:val="21"/>
                <w:shd w:val="clear" w:color="auto" w:fill="FFFFFF"/>
                <w:lang w:eastAsia="zh-CN"/>
              </w:rPr>
            </w:pPr>
            <w:r>
              <w:rPr>
                <w:rFonts w:hint="eastAsia" w:ascii="仿宋" w:hAnsi="仿宋" w:eastAsia="仿宋" w:cs="仿宋"/>
                <w:color w:val="000000"/>
                <w:kern w:val="0"/>
                <w:sz w:val="21"/>
                <w:szCs w:val="21"/>
                <w:lang w:bidi="ar"/>
              </w:rPr>
              <w:t>培养中职生投身新时代中国特色 社会主义经济建设、文化建设和 生态文明建设，拥护社会主义政治制度、参与政治生活、共建社 会主义和谐社会</w:t>
            </w:r>
            <w:r>
              <w:rPr>
                <w:rFonts w:hint="eastAsia" w:ascii="仿宋" w:hAnsi="仿宋" w:eastAsia="仿宋" w:cs="仿宋"/>
                <w:color w:val="000000"/>
                <w:kern w:val="0"/>
                <w:sz w:val="21"/>
                <w:szCs w:val="21"/>
                <w:lang w:eastAsia="zh-CN" w:bidi="ar"/>
              </w:rPr>
              <w:t>。</w:t>
            </w:r>
          </w:p>
        </w:tc>
        <w:tc>
          <w:tcPr>
            <w:tcW w:w="2686" w:type="dxa"/>
            <w:vAlign w:val="center"/>
          </w:tcPr>
          <w:p w14:paraId="5F1BB600">
            <w:pPr>
              <w:widowControl/>
              <w:jc w:val="both"/>
              <w:rPr>
                <w:rFonts w:hint="eastAsia" w:ascii="仿宋" w:hAnsi="仿宋" w:eastAsia="仿宋" w:cs="仿宋"/>
                <w:sz w:val="21"/>
                <w:szCs w:val="21"/>
              </w:rPr>
            </w:pPr>
            <w:r>
              <w:rPr>
                <w:rFonts w:hint="eastAsia" w:ascii="仿宋" w:hAnsi="仿宋" w:eastAsia="仿宋" w:cs="仿宋"/>
                <w:color w:val="000000"/>
                <w:kern w:val="0"/>
                <w:sz w:val="21"/>
                <w:szCs w:val="21"/>
                <w:lang w:bidi="ar"/>
              </w:rPr>
              <w:t>依据《中等职业学校思想政治课程标准》开设，并与专 业实际和行业发展密切结合</w:t>
            </w:r>
            <w:r>
              <w:rPr>
                <w:rFonts w:hint="eastAsia" w:ascii="仿宋" w:hAnsi="仿宋" w:eastAsia="仿宋" w:cs="仿宋"/>
                <w:color w:val="000000"/>
                <w:kern w:val="0"/>
                <w:sz w:val="21"/>
                <w:szCs w:val="21"/>
                <w:lang w:eastAsia="zh-CN" w:bidi="ar"/>
              </w:rPr>
              <w:t>。</w:t>
            </w:r>
            <w:r>
              <w:rPr>
                <w:rFonts w:hint="eastAsia" w:ascii="仿宋" w:hAnsi="仿宋" w:eastAsia="仿宋" w:cs="仿宋"/>
                <w:color w:val="000000"/>
                <w:kern w:val="0"/>
                <w:sz w:val="21"/>
                <w:szCs w:val="21"/>
                <w:lang w:bidi="ar"/>
              </w:rPr>
              <w:t xml:space="preserve"> </w:t>
            </w:r>
          </w:p>
          <w:p w14:paraId="45166ECB">
            <w:pPr>
              <w:widowControl/>
              <w:jc w:val="both"/>
              <w:rPr>
                <w:rFonts w:hint="eastAsia" w:ascii="仿宋" w:hAnsi="仿宋" w:eastAsia="仿宋" w:cs="仿宋"/>
                <w:sz w:val="21"/>
                <w:szCs w:val="21"/>
              </w:rPr>
            </w:pPr>
            <w:r>
              <w:rPr>
                <w:rFonts w:hint="eastAsia" w:ascii="仿宋" w:hAnsi="仿宋" w:eastAsia="仿宋" w:cs="仿宋"/>
                <w:color w:val="000000"/>
                <w:kern w:val="0"/>
                <w:sz w:val="21"/>
                <w:szCs w:val="21"/>
                <w:lang w:bidi="ar"/>
              </w:rPr>
              <w:t xml:space="preserve"> </w:t>
            </w:r>
          </w:p>
        </w:tc>
        <w:tc>
          <w:tcPr>
            <w:tcW w:w="706" w:type="dxa"/>
            <w:vAlign w:val="center"/>
          </w:tcPr>
          <w:p w14:paraId="08A53119">
            <w:pPr>
              <w:jc w:val="center"/>
              <w:rPr>
                <w:rFonts w:hint="eastAsia" w:ascii="仿宋" w:hAnsi="仿宋" w:eastAsia="仿宋" w:cs="仿宋"/>
                <w:color w:val="272A30"/>
                <w:sz w:val="21"/>
                <w:szCs w:val="21"/>
                <w:shd w:val="clear" w:color="auto" w:fill="FFFFFF"/>
              </w:rPr>
            </w:pPr>
            <w:r>
              <w:rPr>
                <w:rFonts w:hint="eastAsia" w:ascii="仿宋" w:hAnsi="仿宋" w:eastAsia="仿宋" w:cs="仿宋"/>
                <w:color w:val="272A30"/>
                <w:sz w:val="21"/>
                <w:szCs w:val="21"/>
                <w:shd w:val="clear" w:color="auto" w:fill="FFFFFF"/>
              </w:rPr>
              <w:t>36</w:t>
            </w:r>
          </w:p>
        </w:tc>
      </w:tr>
      <w:tr w14:paraId="1690C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52" w:type="dxa"/>
            <w:vAlign w:val="center"/>
          </w:tcPr>
          <w:p w14:paraId="30F62AF5">
            <w:pPr>
              <w:jc w:val="center"/>
              <w:rPr>
                <w:rFonts w:hint="eastAsia" w:ascii="仿宋" w:hAnsi="仿宋" w:eastAsia="仿宋" w:cs="仿宋"/>
                <w:color w:val="272A30"/>
                <w:sz w:val="21"/>
                <w:szCs w:val="21"/>
                <w:shd w:val="clear" w:color="auto" w:fill="FFFFFF"/>
              </w:rPr>
            </w:pPr>
            <w:r>
              <w:rPr>
                <w:rFonts w:hint="eastAsia" w:ascii="仿宋" w:hAnsi="仿宋" w:eastAsia="仿宋" w:cs="仿宋"/>
                <w:color w:val="272A30"/>
                <w:sz w:val="21"/>
                <w:szCs w:val="21"/>
                <w:shd w:val="clear" w:color="auto" w:fill="FFFFFF"/>
              </w:rPr>
              <w:t>2</w:t>
            </w:r>
          </w:p>
        </w:tc>
        <w:tc>
          <w:tcPr>
            <w:tcW w:w="1305" w:type="dxa"/>
            <w:vAlign w:val="center"/>
          </w:tcPr>
          <w:p w14:paraId="6EDAB924">
            <w:pPr>
              <w:widowControl/>
              <w:jc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心理健康</w:t>
            </w:r>
          </w:p>
          <w:p w14:paraId="57FD8680">
            <w:pPr>
              <w:widowControl/>
              <w:jc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与职业生</w:t>
            </w:r>
          </w:p>
          <w:p w14:paraId="341DB00C">
            <w:pPr>
              <w:widowControl/>
              <w:jc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涯</w:t>
            </w:r>
          </w:p>
          <w:p w14:paraId="71F78423">
            <w:pPr>
              <w:widowControl/>
              <w:jc w:val="center"/>
              <w:rPr>
                <w:rFonts w:hint="eastAsia" w:ascii="仿宋" w:hAnsi="仿宋" w:eastAsia="仿宋" w:cs="仿宋"/>
                <w:color w:val="000000"/>
                <w:kern w:val="0"/>
                <w:sz w:val="21"/>
                <w:szCs w:val="21"/>
                <w:lang w:bidi="ar"/>
              </w:rPr>
            </w:pPr>
          </w:p>
        </w:tc>
        <w:tc>
          <w:tcPr>
            <w:tcW w:w="3171" w:type="dxa"/>
          </w:tcPr>
          <w:p w14:paraId="3F95335E">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引导中职生树立心理健康意 识，掌握心理调适和职业生涯规 划的方法，帮助学生正确处理生 活、学习、成长和求职就业中遇 到的问题，培育自立自强、敬业 乐群的心理品质和自尊自信、理性平和、积极向上的良好心态</w:t>
            </w:r>
            <w:r>
              <w:rPr>
                <w:rFonts w:hint="eastAsia" w:ascii="仿宋" w:hAnsi="仿宋" w:eastAsia="仿宋" w:cs="仿宋"/>
                <w:color w:val="000000"/>
                <w:kern w:val="0"/>
                <w:sz w:val="21"/>
                <w:szCs w:val="21"/>
                <w:lang w:eastAsia="zh-CN" w:bidi="ar"/>
              </w:rPr>
              <w:t>。</w:t>
            </w:r>
            <w:r>
              <w:rPr>
                <w:rFonts w:hint="eastAsia" w:ascii="仿宋" w:hAnsi="仿宋" w:eastAsia="仿宋" w:cs="仿宋"/>
                <w:color w:val="000000"/>
                <w:kern w:val="0"/>
                <w:sz w:val="21"/>
                <w:szCs w:val="21"/>
                <w:lang w:bidi="ar"/>
              </w:rPr>
              <w:t xml:space="preserve"> </w:t>
            </w:r>
          </w:p>
        </w:tc>
        <w:tc>
          <w:tcPr>
            <w:tcW w:w="2686" w:type="dxa"/>
          </w:tcPr>
          <w:p w14:paraId="59E07257">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依据《中等职业学校思想政 治课程标准》开设，并与专 业实际和行业发展密切结 合</w:t>
            </w:r>
            <w:r>
              <w:rPr>
                <w:rFonts w:hint="eastAsia" w:ascii="仿宋" w:hAnsi="仿宋" w:eastAsia="仿宋" w:cs="仿宋"/>
                <w:color w:val="000000"/>
                <w:kern w:val="0"/>
                <w:sz w:val="21"/>
                <w:szCs w:val="21"/>
                <w:lang w:eastAsia="zh-CN" w:bidi="ar"/>
              </w:rPr>
              <w:t>。</w:t>
            </w:r>
            <w:r>
              <w:rPr>
                <w:rFonts w:hint="eastAsia" w:ascii="仿宋" w:hAnsi="仿宋" w:eastAsia="仿宋" w:cs="仿宋"/>
                <w:color w:val="000000"/>
                <w:kern w:val="0"/>
                <w:sz w:val="21"/>
                <w:szCs w:val="21"/>
                <w:lang w:bidi="ar"/>
              </w:rPr>
              <w:t xml:space="preserve"> </w:t>
            </w:r>
          </w:p>
          <w:p w14:paraId="128F619A">
            <w:pPr>
              <w:widowControl/>
              <w:jc w:val="both"/>
              <w:rPr>
                <w:rFonts w:hint="eastAsia" w:ascii="仿宋" w:hAnsi="仿宋" w:eastAsia="仿宋" w:cs="仿宋"/>
                <w:color w:val="000000"/>
                <w:kern w:val="0"/>
                <w:sz w:val="21"/>
                <w:szCs w:val="21"/>
                <w:lang w:bidi="ar"/>
              </w:rPr>
            </w:pPr>
          </w:p>
        </w:tc>
        <w:tc>
          <w:tcPr>
            <w:tcW w:w="706" w:type="dxa"/>
            <w:vAlign w:val="center"/>
          </w:tcPr>
          <w:p w14:paraId="21A01D4D">
            <w:pPr>
              <w:jc w:val="center"/>
              <w:rPr>
                <w:rFonts w:hint="eastAsia" w:ascii="仿宋" w:hAnsi="仿宋" w:eastAsia="仿宋" w:cs="仿宋"/>
                <w:color w:val="272A30"/>
                <w:sz w:val="21"/>
                <w:szCs w:val="21"/>
                <w:shd w:val="clear" w:color="auto" w:fill="FFFFFF"/>
              </w:rPr>
            </w:pPr>
            <w:r>
              <w:rPr>
                <w:rFonts w:hint="eastAsia" w:ascii="仿宋" w:hAnsi="仿宋" w:eastAsia="仿宋" w:cs="仿宋"/>
                <w:color w:val="272A30"/>
                <w:sz w:val="21"/>
                <w:szCs w:val="21"/>
                <w:shd w:val="clear" w:color="auto" w:fill="FFFFFF"/>
              </w:rPr>
              <w:t>36</w:t>
            </w:r>
          </w:p>
        </w:tc>
      </w:tr>
      <w:tr w14:paraId="312DF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52" w:type="dxa"/>
            <w:vAlign w:val="center"/>
          </w:tcPr>
          <w:p w14:paraId="4BA1155F">
            <w:pPr>
              <w:jc w:val="center"/>
              <w:rPr>
                <w:rFonts w:hint="eastAsia" w:ascii="仿宋" w:hAnsi="仿宋" w:eastAsia="仿宋" w:cs="仿宋"/>
                <w:color w:val="272A30"/>
                <w:sz w:val="21"/>
                <w:szCs w:val="21"/>
                <w:shd w:val="clear" w:color="auto" w:fill="FFFFFF"/>
              </w:rPr>
            </w:pPr>
            <w:r>
              <w:rPr>
                <w:rFonts w:hint="eastAsia" w:ascii="仿宋" w:hAnsi="仿宋" w:eastAsia="仿宋" w:cs="仿宋"/>
                <w:color w:val="272A30"/>
                <w:sz w:val="21"/>
                <w:szCs w:val="21"/>
                <w:shd w:val="clear" w:color="auto" w:fill="FFFFFF"/>
              </w:rPr>
              <w:t>3</w:t>
            </w:r>
          </w:p>
        </w:tc>
        <w:tc>
          <w:tcPr>
            <w:tcW w:w="1305" w:type="dxa"/>
            <w:vAlign w:val="center"/>
          </w:tcPr>
          <w:p w14:paraId="71D6AD60">
            <w:pPr>
              <w:widowControl/>
              <w:jc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哲学与人生</w:t>
            </w:r>
          </w:p>
          <w:p w14:paraId="53C62200">
            <w:pPr>
              <w:widowControl/>
              <w:jc w:val="center"/>
              <w:rPr>
                <w:rFonts w:hint="eastAsia" w:ascii="仿宋" w:hAnsi="仿宋" w:eastAsia="仿宋" w:cs="仿宋"/>
                <w:color w:val="000000"/>
                <w:kern w:val="0"/>
                <w:sz w:val="21"/>
                <w:szCs w:val="21"/>
                <w:lang w:bidi="ar"/>
              </w:rPr>
            </w:pPr>
          </w:p>
        </w:tc>
        <w:tc>
          <w:tcPr>
            <w:tcW w:w="3171" w:type="dxa"/>
          </w:tcPr>
          <w:p w14:paraId="460B6A7F">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培养中职生“政治认同、职业精 神、法治意识、健全人格、公共 参与”的思想政治学科核心素养， 提高学生用马克思主义哲学的基 本观点、方法分析和解决人生发 展重要问题的能力，引导学生进行正确的价值判断和行为选择， 形成积极向上的人生态度，为人 生的健康发展奠定思想基础</w:t>
            </w:r>
            <w:r>
              <w:rPr>
                <w:rFonts w:hint="eastAsia" w:ascii="仿宋" w:hAnsi="仿宋" w:eastAsia="仿宋" w:cs="仿宋"/>
                <w:color w:val="000000"/>
                <w:kern w:val="0"/>
                <w:sz w:val="21"/>
                <w:szCs w:val="21"/>
                <w:lang w:eastAsia="zh-CN" w:bidi="ar"/>
              </w:rPr>
              <w:t>。</w:t>
            </w:r>
            <w:r>
              <w:rPr>
                <w:rFonts w:hint="eastAsia" w:ascii="仿宋" w:hAnsi="仿宋" w:eastAsia="仿宋" w:cs="仿宋"/>
                <w:color w:val="000000"/>
                <w:kern w:val="0"/>
                <w:sz w:val="21"/>
                <w:szCs w:val="21"/>
                <w:lang w:bidi="ar"/>
              </w:rPr>
              <w:t xml:space="preserve"> </w:t>
            </w:r>
          </w:p>
        </w:tc>
        <w:tc>
          <w:tcPr>
            <w:tcW w:w="2686" w:type="dxa"/>
          </w:tcPr>
          <w:p w14:paraId="3F016B78">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 xml:space="preserve">依据《中等职业学校思想政 </w:t>
            </w:r>
          </w:p>
          <w:p w14:paraId="3484B290">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 xml:space="preserve">治课程标准》开设，并与专 </w:t>
            </w:r>
          </w:p>
          <w:p w14:paraId="102CD3C3">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业实际和行业发展密切结 合</w:t>
            </w:r>
            <w:r>
              <w:rPr>
                <w:rFonts w:hint="eastAsia" w:ascii="仿宋" w:hAnsi="仿宋" w:eastAsia="仿宋" w:cs="仿宋"/>
                <w:color w:val="000000"/>
                <w:kern w:val="0"/>
                <w:sz w:val="21"/>
                <w:szCs w:val="21"/>
                <w:lang w:eastAsia="zh-CN" w:bidi="ar"/>
              </w:rPr>
              <w:t>。</w:t>
            </w:r>
            <w:r>
              <w:rPr>
                <w:rFonts w:hint="eastAsia" w:ascii="仿宋" w:hAnsi="仿宋" w:eastAsia="仿宋" w:cs="仿宋"/>
                <w:color w:val="000000"/>
                <w:kern w:val="0"/>
                <w:sz w:val="21"/>
                <w:szCs w:val="21"/>
                <w:lang w:bidi="ar"/>
              </w:rPr>
              <w:t xml:space="preserve"> </w:t>
            </w:r>
          </w:p>
          <w:p w14:paraId="22C4A4B3">
            <w:pPr>
              <w:widowControl/>
              <w:jc w:val="both"/>
              <w:rPr>
                <w:rFonts w:hint="eastAsia" w:ascii="仿宋" w:hAnsi="仿宋" w:eastAsia="仿宋" w:cs="仿宋"/>
                <w:color w:val="000000"/>
                <w:kern w:val="0"/>
                <w:sz w:val="21"/>
                <w:szCs w:val="21"/>
                <w:lang w:bidi="ar"/>
              </w:rPr>
            </w:pPr>
          </w:p>
        </w:tc>
        <w:tc>
          <w:tcPr>
            <w:tcW w:w="706" w:type="dxa"/>
            <w:vAlign w:val="center"/>
          </w:tcPr>
          <w:p w14:paraId="6CEF3E17">
            <w:pPr>
              <w:jc w:val="center"/>
              <w:rPr>
                <w:rFonts w:hint="eastAsia" w:ascii="仿宋" w:hAnsi="仿宋" w:eastAsia="仿宋" w:cs="仿宋"/>
                <w:color w:val="272A30"/>
                <w:sz w:val="21"/>
                <w:szCs w:val="21"/>
                <w:shd w:val="clear" w:color="auto" w:fill="FFFFFF"/>
              </w:rPr>
            </w:pPr>
            <w:r>
              <w:rPr>
                <w:rFonts w:hint="eastAsia" w:ascii="仿宋" w:hAnsi="仿宋" w:eastAsia="仿宋" w:cs="仿宋"/>
                <w:color w:val="272A30"/>
                <w:sz w:val="21"/>
                <w:szCs w:val="21"/>
                <w:shd w:val="clear" w:color="auto" w:fill="FFFFFF"/>
              </w:rPr>
              <w:t>36</w:t>
            </w:r>
          </w:p>
        </w:tc>
      </w:tr>
      <w:tr w14:paraId="377E5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52" w:type="dxa"/>
            <w:vAlign w:val="center"/>
          </w:tcPr>
          <w:p w14:paraId="4C07134C">
            <w:pPr>
              <w:jc w:val="center"/>
              <w:rPr>
                <w:rFonts w:hint="eastAsia" w:ascii="仿宋" w:hAnsi="仿宋" w:eastAsia="仿宋" w:cs="仿宋"/>
                <w:color w:val="272A30"/>
                <w:sz w:val="21"/>
                <w:szCs w:val="21"/>
                <w:shd w:val="clear" w:color="auto" w:fill="FFFFFF"/>
              </w:rPr>
            </w:pPr>
            <w:r>
              <w:rPr>
                <w:rFonts w:hint="eastAsia" w:ascii="仿宋" w:hAnsi="仿宋" w:eastAsia="仿宋" w:cs="仿宋"/>
                <w:color w:val="272A30"/>
                <w:sz w:val="21"/>
                <w:szCs w:val="21"/>
                <w:shd w:val="clear" w:color="auto" w:fill="FFFFFF"/>
              </w:rPr>
              <w:t>4</w:t>
            </w:r>
          </w:p>
        </w:tc>
        <w:tc>
          <w:tcPr>
            <w:tcW w:w="1305" w:type="dxa"/>
            <w:vAlign w:val="center"/>
          </w:tcPr>
          <w:p w14:paraId="467C384E">
            <w:pPr>
              <w:widowControl/>
              <w:jc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职业道德</w:t>
            </w:r>
          </w:p>
          <w:p w14:paraId="2688DF2E">
            <w:pPr>
              <w:widowControl/>
              <w:jc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与法治</w:t>
            </w:r>
          </w:p>
          <w:p w14:paraId="6BE6AF31">
            <w:pPr>
              <w:widowControl/>
              <w:jc w:val="center"/>
              <w:rPr>
                <w:rFonts w:hint="eastAsia" w:ascii="仿宋" w:hAnsi="仿宋" w:eastAsia="仿宋" w:cs="仿宋"/>
                <w:color w:val="000000"/>
                <w:kern w:val="0"/>
                <w:sz w:val="21"/>
                <w:szCs w:val="21"/>
                <w:lang w:bidi="ar"/>
              </w:rPr>
            </w:pPr>
          </w:p>
        </w:tc>
        <w:tc>
          <w:tcPr>
            <w:tcW w:w="3171" w:type="dxa"/>
          </w:tcPr>
          <w:p w14:paraId="0BDBCF95">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提高中职生的职业道德素质和法 律素质，引导学生树立社会主义 荣辱观，增强社会主义法治意识， 养成职业道德行为习惯</w:t>
            </w:r>
            <w:r>
              <w:rPr>
                <w:rFonts w:hint="eastAsia" w:ascii="仿宋" w:hAnsi="仿宋" w:eastAsia="仿宋" w:cs="仿宋"/>
                <w:color w:val="000000"/>
                <w:kern w:val="0"/>
                <w:sz w:val="21"/>
                <w:szCs w:val="21"/>
                <w:lang w:eastAsia="zh-CN" w:bidi="ar"/>
              </w:rPr>
              <w:t>。</w:t>
            </w:r>
            <w:r>
              <w:rPr>
                <w:rFonts w:hint="eastAsia" w:ascii="仿宋" w:hAnsi="仿宋" w:eastAsia="仿宋" w:cs="仿宋"/>
                <w:color w:val="000000"/>
                <w:kern w:val="0"/>
                <w:sz w:val="21"/>
                <w:szCs w:val="21"/>
                <w:lang w:bidi="ar"/>
              </w:rPr>
              <w:t xml:space="preserve"> </w:t>
            </w:r>
          </w:p>
        </w:tc>
        <w:tc>
          <w:tcPr>
            <w:tcW w:w="2686" w:type="dxa"/>
          </w:tcPr>
          <w:p w14:paraId="0AB74672">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 xml:space="preserve">依据《中等职业学校思想政 </w:t>
            </w:r>
          </w:p>
          <w:p w14:paraId="3416498C">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 xml:space="preserve">治课程标准》开设，并与专 </w:t>
            </w:r>
          </w:p>
          <w:p w14:paraId="4C64F8AA">
            <w:pPr>
              <w:widowControl/>
              <w:jc w:val="both"/>
              <w:rPr>
                <w:rFonts w:hint="eastAsia" w:ascii="仿宋" w:hAnsi="仿宋" w:eastAsia="仿宋" w:cs="仿宋"/>
                <w:color w:val="000000"/>
                <w:kern w:val="0"/>
                <w:sz w:val="21"/>
                <w:szCs w:val="21"/>
                <w:lang w:eastAsia="zh-CN" w:bidi="ar"/>
              </w:rPr>
            </w:pPr>
            <w:r>
              <w:rPr>
                <w:rFonts w:hint="eastAsia" w:ascii="仿宋" w:hAnsi="仿宋" w:eastAsia="仿宋" w:cs="仿宋"/>
                <w:color w:val="000000"/>
                <w:kern w:val="0"/>
                <w:sz w:val="21"/>
                <w:szCs w:val="21"/>
                <w:lang w:bidi="ar"/>
              </w:rPr>
              <w:t>业实际和行业发展密切结 合</w:t>
            </w:r>
            <w:r>
              <w:rPr>
                <w:rFonts w:hint="eastAsia" w:ascii="仿宋" w:hAnsi="仿宋" w:eastAsia="仿宋" w:cs="仿宋"/>
                <w:color w:val="000000"/>
                <w:kern w:val="0"/>
                <w:sz w:val="21"/>
                <w:szCs w:val="21"/>
                <w:lang w:eastAsia="zh-CN" w:bidi="ar"/>
              </w:rPr>
              <w:t>。</w:t>
            </w:r>
          </w:p>
        </w:tc>
        <w:tc>
          <w:tcPr>
            <w:tcW w:w="706" w:type="dxa"/>
            <w:vAlign w:val="center"/>
          </w:tcPr>
          <w:p w14:paraId="58A4708A">
            <w:pPr>
              <w:jc w:val="center"/>
              <w:rPr>
                <w:rFonts w:hint="eastAsia" w:ascii="仿宋" w:hAnsi="仿宋" w:eastAsia="仿宋" w:cs="仿宋"/>
                <w:color w:val="272A30"/>
                <w:sz w:val="21"/>
                <w:szCs w:val="21"/>
                <w:shd w:val="clear" w:color="auto" w:fill="FFFFFF"/>
              </w:rPr>
            </w:pPr>
            <w:r>
              <w:rPr>
                <w:rFonts w:hint="eastAsia" w:ascii="仿宋" w:hAnsi="仿宋" w:eastAsia="仿宋" w:cs="仿宋"/>
                <w:color w:val="272A30"/>
                <w:sz w:val="21"/>
                <w:szCs w:val="21"/>
                <w:shd w:val="clear" w:color="auto" w:fill="FFFFFF"/>
              </w:rPr>
              <w:t>36</w:t>
            </w:r>
          </w:p>
        </w:tc>
      </w:tr>
      <w:tr w14:paraId="1F5FC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5" w:hRule="atLeast"/>
          <w:jc w:val="center"/>
        </w:trPr>
        <w:tc>
          <w:tcPr>
            <w:tcW w:w="752" w:type="dxa"/>
            <w:vAlign w:val="center"/>
          </w:tcPr>
          <w:p w14:paraId="04AB49CA">
            <w:pPr>
              <w:jc w:val="center"/>
              <w:rPr>
                <w:rFonts w:hint="eastAsia" w:ascii="仿宋" w:hAnsi="仿宋" w:eastAsia="仿宋" w:cs="仿宋"/>
                <w:color w:val="272A30"/>
                <w:sz w:val="21"/>
                <w:szCs w:val="21"/>
                <w:shd w:val="clear" w:color="auto" w:fill="FFFFFF"/>
              </w:rPr>
            </w:pPr>
            <w:r>
              <w:rPr>
                <w:rFonts w:hint="eastAsia" w:ascii="仿宋" w:hAnsi="仿宋" w:eastAsia="仿宋" w:cs="仿宋"/>
                <w:color w:val="272A30"/>
                <w:sz w:val="21"/>
                <w:szCs w:val="21"/>
                <w:shd w:val="clear" w:color="auto" w:fill="FFFFFF"/>
              </w:rPr>
              <w:t>5</w:t>
            </w:r>
          </w:p>
        </w:tc>
        <w:tc>
          <w:tcPr>
            <w:tcW w:w="1305" w:type="dxa"/>
            <w:vAlign w:val="center"/>
          </w:tcPr>
          <w:p w14:paraId="3A3A8AF9">
            <w:pPr>
              <w:widowControl/>
              <w:jc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语文</w:t>
            </w:r>
          </w:p>
        </w:tc>
        <w:tc>
          <w:tcPr>
            <w:tcW w:w="3171" w:type="dxa"/>
          </w:tcPr>
          <w:p w14:paraId="72F23BF5">
            <w:pPr>
              <w:widowControl/>
              <w:jc w:val="both"/>
              <w:rPr>
                <w:rFonts w:hint="eastAsia" w:ascii="仿宋" w:hAnsi="仿宋" w:eastAsia="仿宋" w:cs="仿宋"/>
                <w:color w:val="000000"/>
                <w:kern w:val="0"/>
                <w:sz w:val="21"/>
                <w:szCs w:val="21"/>
                <w:lang w:eastAsia="zh-CN" w:bidi="ar"/>
              </w:rPr>
            </w:pPr>
            <w:r>
              <w:rPr>
                <w:rFonts w:hint="eastAsia" w:ascii="仿宋" w:hAnsi="仿宋" w:eastAsia="仿宋" w:cs="仿宋"/>
                <w:color w:val="000000"/>
                <w:kern w:val="0"/>
                <w:sz w:val="21"/>
                <w:szCs w:val="21"/>
                <w:lang w:bidi="ar"/>
              </w:rPr>
              <w:t>培养中职生“语言理解与运用、 思维发展与提升、审美发现与鉴 赏、文化传承与参与”的语文学 科核心素养</w:t>
            </w:r>
            <w:r>
              <w:rPr>
                <w:rFonts w:hint="eastAsia" w:ascii="仿宋" w:hAnsi="仿宋" w:eastAsia="仿宋" w:cs="仿宋"/>
                <w:color w:val="000000"/>
                <w:kern w:val="0"/>
                <w:sz w:val="21"/>
                <w:szCs w:val="21"/>
                <w:lang w:eastAsia="zh-CN" w:bidi="ar"/>
              </w:rPr>
              <w:t>。</w:t>
            </w:r>
          </w:p>
        </w:tc>
        <w:tc>
          <w:tcPr>
            <w:tcW w:w="2686" w:type="dxa"/>
          </w:tcPr>
          <w:p w14:paraId="51F32D79">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依据《中等职业学校语文课程标准》开设，并与专业实 际和行业发展密切结合</w:t>
            </w:r>
            <w:r>
              <w:rPr>
                <w:rFonts w:hint="eastAsia" w:ascii="仿宋" w:hAnsi="仿宋" w:eastAsia="仿宋" w:cs="仿宋"/>
                <w:color w:val="000000"/>
                <w:kern w:val="0"/>
                <w:sz w:val="21"/>
                <w:szCs w:val="21"/>
                <w:lang w:eastAsia="zh-CN" w:bidi="ar"/>
              </w:rPr>
              <w:t>。</w:t>
            </w:r>
            <w:r>
              <w:rPr>
                <w:rFonts w:hint="eastAsia" w:ascii="仿宋" w:hAnsi="仿宋" w:eastAsia="仿宋" w:cs="仿宋"/>
                <w:color w:val="000000"/>
                <w:kern w:val="0"/>
                <w:sz w:val="21"/>
                <w:szCs w:val="21"/>
                <w:lang w:bidi="ar"/>
              </w:rPr>
              <w:t xml:space="preserve"> </w:t>
            </w:r>
          </w:p>
          <w:p w14:paraId="79246461">
            <w:pPr>
              <w:widowControl/>
              <w:jc w:val="both"/>
              <w:rPr>
                <w:rFonts w:hint="eastAsia" w:ascii="仿宋" w:hAnsi="仿宋" w:eastAsia="仿宋" w:cs="仿宋"/>
                <w:color w:val="000000"/>
                <w:kern w:val="0"/>
                <w:sz w:val="21"/>
                <w:szCs w:val="21"/>
                <w:lang w:bidi="ar"/>
              </w:rPr>
            </w:pPr>
          </w:p>
        </w:tc>
        <w:tc>
          <w:tcPr>
            <w:tcW w:w="706" w:type="dxa"/>
            <w:vAlign w:val="center"/>
          </w:tcPr>
          <w:p w14:paraId="042BCCE3">
            <w:pPr>
              <w:jc w:val="center"/>
              <w:rPr>
                <w:rFonts w:hint="eastAsia" w:ascii="仿宋" w:hAnsi="仿宋" w:eastAsia="仿宋" w:cs="仿宋"/>
                <w:color w:val="272A30"/>
                <w:sz w:val="21"/>
                <w:szCs w:val="21"/>
                <w:shd w:val="clear" w:color="auto" w:fill="FFFFFF"/>
                <w:lang w:val="en-US" w:eastAsia="zh-CN"/>
              </w:rPr>
            </w:pPr>
            <w:r>
              <w:rPr>
                <w:rFonts w:hint="eastAsia" w:ascii="仿宋" w:hAnsi="仿宋" w:eastAsia="仿宋" w:cs="仿宋"/>
                <w:color w:val="272A30"/>
                <w:sz w:val="21"/>
                <w:szCs w:val="21"/>
                <w:shd w:val="clear" w:color="auto" w:fill="FFFFFF"/>
              </w:rPr>
              <w:t>2</w:t>
            </w:r>
            <w:r>
              <w:rPr>
                <w:rFonts w:hint="eastAsia" w:ascii="仿宋" w:hAnsi="仿宋" w:eastAsia="仿宋" w:cs="仿宋"/>
                <w:color w:val="272A30"/>
                <w:sz w:val="21"/>
                <w:szCs w:val="21"/>
                <w:shd w:val="clear" w:color="auto" w:fill="FFFFFF"/>
                <w:lang w:val="en-US" w:eastAsia="zh-CN"/>
              </w:rPr>
              <w:t>52</w:t>
            </w:r>
          </w:p>
        </w:tc>
      </w:tr>
      <w:tr w14:paraId="37F4C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752" w:type="dxa"/>
            <w:vAlign w:val="center"/>
          </w:tcPr>
          <w:p w14:paraId="384D2D81">
            <w:pPr>
              <w:jc w:val="center"/>
              <w:rPr>
                <w:rFonts w:hint="eastAsia" w:ascii="仿宋" w:hAnsi="仿宋" w:eastAsia="仿宋" w:cs="仿宋"/>
                <w:color w:val="272A30"/>
                <w:sz w:val="21"/>
                <w:szCs w:val="21"/>
                <w:shd w:val="clear" w:color="auto" w:fill="FFFFFF"/>
              </w:rPr>
            </w:pPr>
            <w:r>
              <w:rPr>
                <w:rFonts w:hint="eastAsia" w:ascii="仿宋" w:hAnsi="仿宋" w:eastAsia="仿宋" w:cs="仿宋"/>
                <w:color w:val="272A30"/>
                <w:sz w:val="21"/>
                <w:szCs w:val="21"/>
                <w:shd w:val="clear" w:color="auto" w:fill="FFFFFF"/>
              </w:rPr>
              <w:t>6</w:t>
            </w:r>
          </w:p>
        </w:tc>
        <w:tc>
          <w:tcPr>
            <w:tcW w:w="1305" w:type="dxa"/>
            <w:vAlign w:val="center"/>
          </w:tcPr>
          <w:p w14:paraId="03D76DC8">
            <w:pPr>
              <w:widowControl/>
              <w:jc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数学</w:t>
            </w:r>
          </w:p>
        </w:tc>
        <w:tc>
          <w:tcPr>
            <w:tcW w:w="3171" w:type="dxa"/>
          </w:tcPr>
          <w:p w14:paraId="7A9B42CE">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培养学生“数学运算、直观想象、 数据分析、逻辑推理、数学抽象、 数学建模”的数学学科核心素养</w:t>
            </w:r>
            <w:r>
              <w:rPr>
                <w:rFonts w:hint="eastAsia" w:ascii="仿宋" w:hAnsi="仿宋" w:eastAsia="仿宋" w:cs="仿宋"/>
                <w:color w:val="000000"/>
                <w:kern w:val="0"/>
                <w:sz w:val="21"/>
                <w:szCs w:val="21"/>
                <w:lang w:eastAsia="zh-CN" w:bidi="ar"/>
              </w:rPr>
              <w:t>。</w:t>
            </w:r>
            <w:r>
              <w:rPr>
                <w:rFonts w:hint="eastAsia" w:ascii="仿宋" w:hAnsi="仿宋" w:eastAsia="仿宋" w:cs="仿宋"/>
                <w:color w:val="000000"/>
                <w:kern w:val="0"/>
                <w:sz w:val="21"/>
                <w:szCs w:val="21"/>
                <w:lang w:bidi="ar"/>
              </w:rPr>
              <w:t xml:space="preserve"> </w:t>
            </w:r>
          </w:p>
        </w:tc>
        <w:tc>
          <w:tcPr>
            <w:tcW w:w="2686" w:type="dxa"/>
          </w:tcPr>
          <w:p w14:paraId="1F9F1C09">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依据《中等职业学校数学课 程标准》开设，并与专业实 际和行业发展密切结合。</w:t>
            </w:r>
          </w:p>
        </w:tc>
        <w:tc>
          <w:tcPr>
            <w:tcW w:w="706" w:type="dxa"/>
            <w:vAlign w:val="center"/>
          </w:tcPr>
          <w:p w14:paraId="36034EDA">
            <w:pPr>
              <w:jc w:val="center"/>
              <w:rPr>
                <w:rFonts w:hint="eastAsia" w:ascii="仿宋" w:hAnsi="仿宋" w:eastAsia="仿宋" w:cs="仿宋"/>
                <w:color w:val="272A30"/>
                <w:sz w:val="21"/>
                <w:szCs w:val="21"/>
                <w:shd w:val="clear" w:color="auto" w:fill="FFFFFF"/>
                <w:lang w:val="en-US" w:eastAsia="zh-CN"/>
              </w:rPr>
            </w:pPr>
            <w:r>
              <w:rPr>
                <w:rFonts w:hint="eastAsia" w:ascii="仿宋" w:hAnsi="仿宋" w:eastAsia="仿宋" w:cs="仿宋"/>
                <w:color w:val="272A30"/>
                <w:sz w:val="21"/>
                <w:szCs w:val="21"/>
                <w:shd w:val="clear" w:color="auto" w:fill="FFFFFF"/>
              </w:rPr>
              <w:t>2</w:t>
            </w:r>
            <w:r>
              <w:rPr>
                <w:rFonts w:hint="eastAsia" w:ascii="仿宋" w:hAnsi="仿宋" w:eastAsia="仿宋" w:cs="仿宋"/>
                <w:color w:val="272A30"/>
                <w:sz w:val="21"/>
                <w:szCs w:val="21"/>
                <w:shd w:val="clear" w:color="auto" w:fill="FFFFFF"/>
                <w:lang w:val="en-US" w:eastAsia="zh-CN"/>
              </w:rPr>
              <w:t>52</w:t>
            </w:r>
          </w:p>
        </w:tc>
      </w:tr>
      <w:tr w14:paraId="5D61C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jc w:val="center"/>
        </w:trPr>
        <w:tc>
          <w:tcPr>
            <w:tcW w:w="752" w:type="dxa"/>
            <w:vAlign w:val="center"/>
          </w:tcPr>
          <w:p w14:paraId="43E62396">
            <w:pPr>
              <w:jc w:val="center"/>
              <w:rPr>
                <w:rFonts w:hint="eastAsia" w:ascii="仿宋" w:hAnsi="仿宋" w:eastAsia="仿宋" w:cs="仿宋"/>
                <w:color w:val="272A30"/>
                <w:sz w:val="21"/>
                <w:szCs w:val="21"/>
                <w:shd w:val="clear" w:color="auto" w:fill="FFFFFF"/>
              </w:rPr>
            </w:pPr>
            <w:r>
              <w:rPr>
                <w:rFonts w:hint="eastAsia" w:ascii="仿宋" w:hAnsi="仿宋" w:eastAsia="仿宋" w:cs="仿宋"/>
                <w:color w:val="272A30"/>
                <w:sz w:val="21"/>
                <w:szCs w:val="21"/>
                <w:shd w:val="clear" w:color="auto" w:fill="FFFFFF"/>
              </w:rPr>
              <w:t>7</w:t>
            </w:r>
          </w:p>
        </w:tc>
        <w:tc>
          <w:tcPr>
            <w:tcW w:w="1305" w:type="dxa"/>
            <w:vAlign w:val="center"/>
          </w:tcPr>
          <w:p w14:paraId="6EEFFB25">
            <w:pPr>
              <w:widowControl/>
              <w:jc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英语</w:t>
            </w:r>
          </w:p>
        </w:tc>
        <w:tc>
          <w:tcPr>
            <w:tcW w:w="3171" w:type="dxa"/>
          </w:tcPr>
          <w:p w14:paraId="3AACDB61">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 xml:space="preserve">培养中职生英语“语言运用能力， 文化鉴赏能力，思维活跃能力， 学习提升能力”。 </w:t>
            </w:r>
          </w:p>
        </w:tc>
        <w:tc>
          <w:tcPr>
            <w:tcW w:w="2686" w:type="dxa"/>
          </w:tcPr>
          <w:p w14:paraId="18D3DE2C">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依据《中等职业学校英语课 程标准》开设，并与专业实 际和行业发展密切结合。</w:t>
            </w:r>
          </w:p>
        </w:tc>
        <w:tc>
          <w:tcPr>
            <w:tcW w:w="706" w:type="dxa"/>
            <w:vAlign w:val="center"/>
          </w:tcPr>
          <w:p w14:paraId="12FF0B50">
            <w:pPr>
              <w:jc w:val="center"/>
              <w:rPr>
                <w:rFonts w:hint="eastAsia" w:ascii="仿宋" w:hAnsi="仿宋" w:eastAsia="仿宋" w:cs="仿宋"/>
                <w:color w:val="272A30"/>
                <w:sz w:val="21"/>
                <w:szCs w:val="21"/>
                <w:shd w:val="clear" w:color="auto" w:fill="FFFFFF"/>
                <w:lang w:val="en-US" w:eastAsia="zh-CN"/>
              </w:rPr>
            </w:pPr>
            <w:r>
              <w:rPr>
                <w:rFonts w:hint="eastAsia" w:ascii="仿宋" w:hAnsi="仿宋" w:eastAsia="仿宋" w:cs="仿宋"/>
                <w:color w:val="272A30"/>
                <w:sz w:val="21"/>
                <w:szCs w:val="21"/>
                <w:shd w:val="clear" w:color="auto" w:fill="FFFFFF"/>
              </w:rPr>
              <w:t>2</w:t>
            </w:r>
            <w:r>
              <w:rPr>
                <w:rFonts w:hint="eastAsia" w:ascii="仿宋" w:hAnsi="仿宋" w:eastAsia="仿宋" w:cs="仿宋"/>
                <w:color w:val="272A30"/>
                <w:sz w:val="21"/>
                <w:szCs w:val="21"/>
                <w:shd w:val="clear" w:color="auto" w:fill="FFFFFF"/>
                <w:lang w:val="en-US" w:eastAsia="zh-CN"/>
              </w:rPr>
              <w:t>52</w:t>
            </w:r>
          </w:p>
        </w:tc>
      </w:tr>
      <w:tr w14:paraId="32AA4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5" w:hRule="atLeast"/>
          <w:jc w:val="center"/>
        </w:trPr>
        <w:tc>
          <w:tcPr>
            <w:tcW w:w="752" w:type="dxa"/>
            <w:vAlign w:val="center"/>
          </w:tcPr>
          <w:p w14:paraId="0A32F4CE">
            <w:pPr>
              <w:jc w:val="center"/>
              <w:rPr>
                <w:rFonts w:hint="eastAsia" w:ascii="仿宋" w:hAnsi="仿宋" w:eastAsia="仿宋" w:cs="仿宋"/>
                <w:color w:val="272A30"/>
                <w:sz w:val="21"/>
                <w:szCs w:val="21"/>
                <w:shd w:val="clear" w:color="auto" w:fill="FFFFFF"/>
              </w:rPr>
            </w:pPr>
            <w:r>
              <w:rPr>
                <w:rFonts w:hint="eastAsia" w:ascii="仿宋" w:hAnsi="仿宋" w:eastAsia="仿宋" w:cs="仿宋"/>
                <w:color w:val="272A30"/>
                <w:sz w:val="21"/>
                <w:szCs w:val="21"/>
                <w:shd w:val="clear" w:color="auto" w:fill="FFFFFF"/>
              </w:rPr>
              <w:t>8</w:t>
            </w:r>
          </w:p>
        </w:tc>
        <w:tc>
          <w:tcPr>
            <w:tcW w:w="1305" w:type="dxa"/>
            <w:vAlign w:val="center"/>
          </w:tcPr>
          <w:p w14:paraId="1E202857">
            <w:pPr>
              <w:widowControl/>
              <w:jc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信息技术</w:t>
            </w:r>
          </w:p>
        </w:tc>
        <w:tc>
          <w:tcPr>
            <w:tcW w:w="3171" w:type="dxa"/>
          </w:tcPr>
          <w:p w14:paraId="52B851F8">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培养学生计算机应用的实际操作能力和文字处理、数据处理、信 息获取等能力。</w:t>
            </w:r>
          </w:p>
          <w:p w14:paraId="042D7210">
            <w:pPr>
              <w:widowControl/>
              <w:jc w:val="both"/>
              <w:rPr>
                <w:rFonts w:hint="eastAsia" w:ascii="仿宋" w:hAnsi="仿宋" w:eastAsia="仿宋" w:cs="仿宋"/>
                <w:color w:val="000000"/>
                <w:kern w:val="0"/>
                <w:sz w:val="21"/>
                <w:szCs w:val="21"/>
                <w:lang w:bidi="ar"/>
              </w:rPr>
            </w:pPr>
          </w:p>
        </w:tc>
        <w:tc>
          <w:tcPr>
            <w:tcW w:w="2686" w:type="dxa"/>
          </w:tcPr>
          <w:p w14:paraId="0D53DFE4">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依据《中等职业学校信息技术课程标准》开设，并与专 业实际和行业发展密切结合。</w:t>
            </w:r>
          </w:p>
        </w:tc>
        <w:tc>
          <w:tcPr>
            <w:tcW w:w="706" w:type="dxa"/>
            <w:vAlign w:val="center"/>
          </w:tcPr>
          <w:p w14:paraId="65C0DB4F">
            <w:pPr>
              <w:jc w:val="center"/>
              <w:rPr>
                <w:rFonts w:hint="eastAsia" w:ascii="仿宋" w:hAnsi="仿宋" w:eastAsia="仿宋" w:cs="仿宋"/>
                <w:color w:val="272A30"/>
                <w:sz w:val="21"/>
                <w:szCs w:val="21"/>
                <w:shd w:val="clear" w:color="auto" w:fill="FFFFFF"/>
                <w:lang w:val="en-US" w:eastAsia="zh-CN"/>
              </w:rPr>
            </w:pPr>
            <w:r>
              <w:rPr>
                <w:rFonts w:hint="eastAsia" w:ascii="仿宋" w:hAnsi="仿宋" w:eastAsia="仿宋" w:cs="仿宋"/>
                <w:color w:val="272A30"/>
                <w:sz w:val="21"/>
                <w:szCs w:val="21"/>
                <w:shd w:val="clear" w:color="auto" w:fill="FFFFFF"/>
                <w:lang w:val="en-US" w:eastAsia="zh-CN"/>
              </w:rPr>
              <w:t>72</w:t>
            </w:r>
          </w:p>
        </w:tc>
      </w:tr>
      <w:tr w14:paraId="76E0E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52" w:type="dxa"/>
            <w:vAlign w:val="center"/>
          </w:tcPr>
          <w:p w14:paraId="49CCF1DD">
            <w:pPr>
              <w:jc w:val="center"/>
              <w:rPr>
                <w:rFonts w:hint="eastAsia" w:ascii="仿宋" w:hAnsi="仿宋" w:eastAsia="仿宋" w:cs="仿宋"/>
                <w:color w:val="272A30"/>
                <w:sz w:val="21"/>
                <w:szCs w:val="21"/>
                <w:shd w:val="clear" w:color="auto" w:fill="FFFFFF"/>
              </w:rPr>
            </w:pPr>
            <w:r>
              <w:rPr>
                <w:rFonts w:hint="eastAsia" w:ascii="仿宋" w:hAnsi="仿宋" w:eastAsia="仿宋" w:cs="仿宋"/>
                <w:color w:val="272A30"/>
                <w:sz w:val="21"/>
                <w:szCs w:val="21"/>
                <w:shd w:val="clear" w:color="auto" w:fill="FFFFFF"/>
              </w:rPr>
              <w:t>9</w:t>
            </w:r>
          </w:p>
        </w:tc>
        <w:tc>
          <w:tcPr>
            <w:tcW w:w="1305" w:type="dxa"/>
            <w:vAlign w:val="center"/>
          </w:tcPr>
          <w:p w14:paraId="5BEF53DB">
            <w:pPr>
              <w:widowControl/>
              <w:jc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体育与健康</w:t>
            </w:r>
          </w:p>
        </w:tc>
        <w:tc>
          <w:tcPr>
            <w:tcW w:w="3171" w:type="dxa"/>
          </w:tcPr>
          <w:p w14:paraId="0770E9B4">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 xml:space="preserve">培养中职生“运动能力、健康行 为、体育品格”的体育与健康学 科核心素养。 </w:t>
            </w:r>
          </w:p>
          <w:p w14:paraId="11C25C82">
            <w:pPr>
              <w:widowControl/>
              <w:jc w:val="both"/>
              <w:rPr>
                <w:rFonts w:hint="eastAsia" w:ascii="仿宋" w:hAnsi="仿宋" w:eastAsia="仿宋" w:cs="仿宋"/>
                <w:color w:val="000000"/>
                <w:kern w:val="0"/>
                <w:sz w:val="21"/>
                <w:szCs w:val="21"/>
                <w:lang w:bidi="ar"/>
              </w:rPr>
            </w:pPr>
          </w:p>
        </w:tc>
        <w:tc>
          <w:tcPr>
            <w:tcW w:w="2686" w:type="dxa"/>
          </w:tcPr>
          <w:p w14:paraId="538876A7">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依据《中等职业学校体育与 健康课程标准》开设，并与 专业实际和行业发展密切 结合</w:t>
            </w:r>
            <w:r>
              <w:rPr>
                <w:rFonts w:hint="eastAsia" w:ascii="仿宋" w:hAnsi="仿宋" w:eastAsia="仿宋" w:cs="仿宋"/>
                <w:color w:val="000000"/>
                <w:kern w:val="0"/>
                <w:sz w:val="21"/>
                <w:szCs w:val="21"/>
                <w:lang w:eastAsia="zh-CN" w:bidi="ar"/>
              </w:rPr>
              <w:t>。</w:t>
            </w:r>
            <w:r>
              <w:rPr>
                <w:rFonts w:hint="eastAsia" w:ascii="仿宋" w:hAnsi="仿宋" w:eastAsia="仿宋" w:cs="仿宋"/>
                <w:color w:val="000000"/>
                <w:kern w:val="0"/>
                <w:sz w:val="21"/>
                <w:szCs w:val="21"/>
                <w:lang w:bidi="ar"/>
              </w:rPr>
              <w:t xml:space="preserve"> </w:t>
            </w:r>
          </w:p>
        </w:tc>
        <w:tc>
          <w:tcPr>
            <w:tcW w:w="706" w:type="dxa"/>
            <w:vAlign w:val="center"/>
          </w:tcPr>
          <w:p w14:paraId="353CC1BB">
            <w:pPr>
              <w:jc w:val="center"/>
              <w:rPr>
                <w:rFonts w:hint="eastAsia" w:ascii="仿宋" w:hAnsi="仿宋" w:eastAsia="仿宋" w:cs="仿宋"/>
                <w:color w:val="272A30"/>
                <w:sz w:val="21"/>
                <w:szCs w:val="21"/>
                <w:shd w:val="clear" w:color="auto" w:fill="FFFFFF"/>
              </w:rPr>
            </w:pPr>
            <w:r>
              <w:rPr>
                <w:rFonts w:hint="eastAsia" w:ascii="仿宋" w:hAnsi="仿宋" w:eastAsia="仿宋" w:cs="仿宋"/>
                <w:color w:val="272A30"/>
                <w:sz w:val="21"/>
                <w:szCs w:val="21"/>
                <w:shd w:val="clear" w:color="auto" w:fill="FFFFFF"/>
              </w:rPr>
              <w:t>180</w:t>
            </w:r>
          </w:p>
        </w:tc>
      </w:tr>
      <w:tr w14:paraId="4024E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752" w:type="dxa"/>
            <w:vAlign w:val="center"/>
          </w:tcPr>
          <w:p w14:paraId="2DFDE43E">
            <w:pPr>
              <w:jc w:val="center"/>
              <w:rPr>
                <w:rFonts w:hint="eastAsia" w:ascii="仿宋" w:hAnsi="仿宋" w:eastAsia="仿宋" w:cs="仿宋"/>
                <w:color w:val="272A30"/>
                <w:sz w:val="21"/>
                <w:szCs w:val="21"/>
                <w:shd w:val="clear" w:color="auto" w:fill="FFFFFF"/>
              </w:rPr>
            </w:pPr>
            <w:r>
              <w:rPr>
                <w:rFonts w:hint="eastAsia" w:ascii="仿宋" w:hAnsi="仿宋" w:eastAsia="仿宋" w:cs="仿宋"/>
                <w:color w:val="272A30"/>
                <w:sz w:val="21"/>
                <w:szCs w:val="21"/>
                <w:shd w:val="clear" w:color="auto" w:fill="FFFFFF"/>
              </w:rPr>
              <w:t>10</w:t>
            </w:r>
          </w:p>
        </w:tc>
        <w:tc>
          <w:tcPr>
            <w:tcW w:w="1305" w:type="dxa"/>
            <w:vAlign w:val="center"/>
          </w:tcPr>
          <w:p w14:paraId="0029FCDD">
            <w:pPr>
              <w:widowControl/>
              <w:jc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公共艺术</w:t>
            </w:r>
          </w:p>
        </w:tc>
        <w:tc>
          <w:tcPr>
            <w:tcW w:w="3171" w:type="dxa"/>
          </w:tcPr>
          <w:p w14:paraId="6A090855">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增强学生文化自觉和文化自信， 培养学生艺术欣赏能力，提高学 生文化品味和审美素质。</w:t>
            </w:r>
          </w:p>
        </w:tc>
        <w:tc>
          <w:tcPr>
            <w:tcW w:w="2686" w:type="dxa"/>
          </w:tcPr>
          <w:p w14:paraId="277FDEEF">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依据《中等职业学校艺术课 程标准》开设，并与专业实 际和行业发展密切结合。</w:t>
            </w:r>
          </w:p>
        </w:tc>
        <w:tc>
          <w:tcPr>
            <w:tcW w:w="706" w:type="dxa"/>
            <w:vAlign w:val="center"/>
          </w:tcPr>
          <w:p w14:paraId="6F984892">
            <w:pPr>
              <w:jc w:val="center"/>
              <w:rPr>
                <w:rFonts w:hint="eastAsia" w:ascii="仿宋" w:hAnsi="仿宋" w:eastAsia="仿宋" w:cs="仿宋"/>
                <w:color w:val="272A30"/>
                <w:sz w:val="21"/>
                <w:szCs w:val="21"/>
                <w:shd w:val="clear" w:color="auto" w:fill="FFFFFF"/>
              </w:rPr>
            </w:pPr>
            <w:r>
              <w:rPr>
                <w:rFonts w:hint="eastAsia" w:ascii="仿宋" w:hAnsi="仿宋" w:eastAsia="仿宋" w:cs="仿宋"/>
                <w:color w:val="272A30"/>
                <w:sz w:val="21"/>
                <w:szCs w:val="21"/>
                <w:shd w:val="clear" w:color="auto" w:fill="FFFFFF"/>
              </w:rPr>
              <w:t>36</w:t>
            </w:r>
          </w:p>
        </w:tc>
      </w:tr>
      <w:tr w14:paraId="2B0E6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jc w:val="center"/>
        </w:trPr>
        <w:tc>
          <w:tcPr>
            <w:tcW w:w="752" w:type="dxa"/>
            <w:vAlign w:val="center"/>
          </w:tcPr>
          <w:p w14:paraId="631AB84F">
            <w:pPr>
              <w:jc w:val="center"/>
              <w:rPr>
                <w:rFonts w:hint="eastAsia" w:ascii="仿宋" w:hAnsi="仿宋" w:eastAsia="仿宋" w:cs="仿宋"/>
                <w:color w:val="272A30"/>
                <w:sz w:val="21"/>
                <w:szCs w:val="21"/>
                <w:shd w:val="clear" w:color="auto" w:fill="FFFFFF"/>
              </w:rPr>
            </w:pPr>
            <w:r>
              <w:rPr>
                <w:rFonts w:hint="eastAsia" w:ascii="仿宋" w:hAnsi="仿宋" w:eastAsia="仿宋" w:cs="仿宋"/>
                <w:color w:val="272A30"/>
                <w:sz w:val="21"/>
                <w:szCs w:val="21"/>
                <w:shd w:val="clear" w:color="auto" w:fill="FFFFFF"/>
              </w:rPr>
              <w:t>11</w:t>
            </w:r>
          </w:p>
        </w:tc>
        <w:tc>
          <w:tcPr>
            <w:tcW w:w="1305" w:type="dxa"/>
            <w:vAlign w:val="center"/>
          </w:tcPr>
          <w:p w14:paraId="131D88C4">
            <w:pPr>
              <w:widowControl/>
              <w:jc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历史</w:t>
            </w:r>
          </w:p>
        </w:tc>
        <w:tc>
          <w:tcPr>
            <w:tcW w:w="3171" w:type="dxa"/>
          </w:tcPr>
          <w:p w14:paraId="019BE0E7">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培养学生“唯物史观、时空观念、 史料实证、历史解释、家国情怀” 的历史学科核心素养。</w:t>
            </w:r>
          </w:p>
        </w:tc>
        <w:tc>
          <w:tcPr>
            <w:tcW w:w="2686" w:type="dxa"/>
          </w:tcPr>
          <w:p w14:paraId="540FA6E7">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 xml:space="preserve">依据《中等职业学校历史课 </w:t>
            </w:r>
          </w:p>
          <w:p w14:paraId="7782D378">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 xml:space="preserve">程标准》开设，并与专业实 </w:t>
            </w:r>
          </w:p>
          <w:p w14:paraId="634D8A8C">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际和行业发展密切结合。</w:t>
            </w:r>
          </w:p>
        </w:tc>
        <w:tc>
          <w:tcPr>
            <w:tcW w:w="706" w:type="dxa"/>
            <w:vAlign w:val="center"/>
          </w:tcPr>
          <w:p w14:paraId="30C90696">
            <w:pPr>
              <w:jc w:val="center"/>
              <w:rPr>
                <w:rFonts w:hint="eastAsia" w:ascii="仿宋" w:hAnsi="仿宋" w:eastAsia="仿宋" w:cs="仿宋"/>
                <w:color w:val="272A30"/>
                <w:sz w:val="21"/>
                <w:szCs w:val="21"/>
                <w:shd w:val="clear" w:color="auto" w:fill="FFFFFF"/>
              </w:rPr>
            </w:pPr>
            <w:r>
              <w:rPr>
                <w:rFonts w:hint="eastAsia" w:ascii="仿宋" w:hAnsi="仿宋" w:eastAsia="仿宋" w:cs="仿宋"/>
                <w:color w:val="272A30"/>
                <w:sz w:val="21"/>
                <w:szCs w:val="21"/>
                <w:shd w:val="clear" w:color="auto" w:fill="FFFFFF"/>
              </w:rPr>
              <w:t>72</w:t>
            </w:r>
          </w:p>
        </w:tc>
      </w:tr>
      <w:tr w14:paraId="08F8F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752" w:type="dxa"/>
            <w:vAlign w:val="center"/>
          </w:tcPr>
          <w:p w14:paraId="7518D9F0">
            <w:pPr>
              <w:jc w:val="center"/>
              <w:rPr>
                <w:rFonts w:hint="eastAsia" w:ascii="仿宋" w:hAnsi="仿宋" w:eastAsia="仿宋" w:cs="仿宋"/>
                <w:color w:val="272A30"/>
                <w:sz w:val="21"/>
                <w:szCs w:val="21"/>
                <w:shd w:val="clear" w:color="auto" w:fill="FFFFFF"/>
              </w:rPr>
            </w:pPr>
            <w:r>
              <w:rPr>
                <w:rFonts w:hint="eastAsia" w:ascii="仿宋" w:hAnsi="仿宋" w:eastAsia="仿宋" w:cs="仿宋"/>
                <w:color w:val="272A30"/>
                <w:sz w:val="21"/>
                <w:szCs w:val="21"/>
                <w:shd w:val="clear" w:color="auto" w:fill="FFFFFF"/>
              </w:rPr>
              <w:t>12</w:t>
            </w:r>
          </w:p>
        </w:tc>
        <w:tc>
          <w:tcPr>
            <w:tcW w:w="1305" w:type="dxa"/>
            <w:vAlign w:val="center"/>
          </w:tcPr>
          <w:p w14:paraId="556DB071">
            <w:pPr>
              <w:widowControl/>
              <w:jc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就业与创 业指导</w:t>
            </w:r>
          </w:p>
        </w:tc>
        <w:tc>
          <w:tcPr>
            <w:tcW w:w="3171" w:type="dxa"/>
          </w:tcPr>
          <w:p w14:paraId="6C16BA63">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帮助引导中职学生树立正确职业 观和职业理想，激发职业兴趣， 增强职业认同，培育职业精神， 提高择业过程中的抗挫折能力和 职业转换的适应能力，树立创新 创业意识，提高创新创业能力。</w:t>
            </w:r>
          </w:p>
        </w:tc>
        <w:tc>
          <w:tcPr>
            <w:tcW w:w="2686" w:type="dxa"/>
          </w:tcPr>
          <w:p w14:paraId="3EF951EA">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依据《中等职业学校职业指 导工作规定》开设，并与专业实际和行业发展密切结合。</w:t>
            </w:r>
          </w:p>
        </w:tc>
        <w:tc>
          <w:tcPr>
            <w:tcW w:w="706" w:type="dxa"/>
            <w:vAlign w:val="center"/>
          </w:tcPr>
          <w:p w14:paraId="7DC851D9">
            <w:pPr>
              <w:jc w:val="center"/>
              <w:rPr>
                <w:rFonts w:hint="eastAsia" w:ascii="仿宋" w:hAnsi="仿宋" w:eastAsia="仿宋" w:cs="仿宋"/>
                <w:color w:val="272A30"/>
                <w:sz w:val="21"/>
                <w:szCs w:val="21"/>
                <w:shd w:val="clear" w:color="auto" w:fill="FFFFFF"/>
              </w:rPr>
            </w:pPr>
            <w:r>
              <w:rPr>
                <w:rFonts w:hint="eastAsia" w:ascii="仿宋" w:hAnsi="仿宋" w:eastAsia="仿宋" w:cs="仿宋"/>
                <w:color w:val="272A30"/>
                <w:sz w:val="21"/>
                <w:szCs w:val="21"/>
                <w:shd w:val="clear" w:color="auto" w:fill="FFFFFF"/>
              </w:rPr>
              <w:t>36</w:t>
            </w:r>
          </w:p>
        </w:tc>
      </w:tr>
      <w:tr w14:paraId="6A55F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752" w:type="dxa"/>
            <w:vAlign w:val="center"/>
          </w:tcPr>
          <w:p w14:paraId="47E1D52C">
            <w:pPr>
              <w:jc w:val="center"/>
              <w:rPr>
                <w:rFonts w:hint="eastAsia" w:ascii="仿宋" w:hAnsi="仿宋" w:eastAsia="仿宋" w:cs="仿宋"/>
                <w:color w:val="272A30"/>
                <w:sz w:val="21"/>
                <w:szCs w:val="21"/>
                <w:shd w:val="clear" w:color="auto" w:fill="FFFFFF"/>
              </w:rPr>
            </w:pPr>
            <w:r>
              <w:rPr>
                <w:rFonts w:hint="eastAsia" w:ascii="仿宋" w:hAnsi="仿宋" w:eastAsia="仿宋" w:cs="仿宋"/>
                <w:color w:val="272A30"/>
                <w:sz w:val="21"/>
                <w:szCs w:val="21"/>
                <w:shd w:val="clear" w:color="auto" w:fill="FFFFFF"/>
              </w:rPr>
              <w:t>13</w:t>
            </w:r>
          </w:p>
        </w:tc>
        <w:tc>
          <w:tcPr>
            <w:tcW w:w="1305" w:type="dxa"/>
            <w:vAlign w:val="center"/>
          </w:tcPr>
          <w:p w14:paraId="3DBBCC61">
            <w:pPr>
              <w:widowControl/>
              <w:jc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劳动、国  防、安全、 健康教育</w:t>
            </w:r>
          </w:p>
        </w:tc>
        <w:tc>
          <w:tcPr>
            <w:tcW w:w="3171" w:type="dxa"/>
          </w:tcPr>
          <w:p w14:paraId="689C8572">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培养中职生国防观念、热爱劳动增强爱国主义、集体主义信念，加强组织纪律性，促进学生身心健康、综合素质的提高。</w:t>
            </w:r>
          </w:p>
        </w:tc>
        <w:tc>
          <w:tcPr>
            <w:tcW w:w="2686" w:type="dxa"/>
          </w:tcPr>
          <w:p w14:paraId="57B848F2">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依据教育部印发《基础教育 课程改革纲要(试行)》开 设，并与该专业实际和行为 需要密切结合。</w:t>
            </w:r>
          </w:p>
        </w:tc>
        <w:tc>
          <w:tcPr>
            <w:tcW w:w="706" w:type="dxa"/>
            <w:vAlign w:val="center"/>
          </w:tcPr>
          <w:p w14:paraId="53D34048">
            <w:pPr>
              <w:jc w:val="center"/>
              <w:rPr>
                <w:rFonts w:hint="eastAsia" w:ascii="仿宋" w:hAnsi="仿宋" w:eastAsia="仿宋" w:cs="仿宋"/>
                <w:color w:val="272A30"/>
                <w:sz w:val="21"/>
                <w:szCs w:val="21"/>
                <w:shd w:val="clear" w:color="auto" w:fill="FFFFFF"/>
              </w:rPr>
            </w:pPr>
            <w:r>
              <w:rPr>
                <w:rFonts w:hint="eastAsia" w:ascii="仿宋" w:hAnsi="仿宋" w:eastAsia="仿宋" w:cs="仿宋"/>
                <w:color w:val="272A30"/>
                <w:sz w:val="21"/>
                <w:szCs w:val="21"/>
                <w:shd w:val="clear" w:color="auto" w:fill="FFFFFF"/>
              </w:rPr>
              <w:t>72</w:t>
            </w:r>
          </w:p>
        </w:tc>
      </w:tr>
      <w:bookmarkEnd w:id="11"/>
    </w:tbl>
    <w:p w14:paraId="42F3A87F">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sz w:val="24"/>
          <w:szCs w:val="24"/>
          <w:lang w:eastAsia="zh-CN"/>
        </w:rPr>
      </w:pPr>
      <w:bookmarkStart w:id="12" w:name="_Toc15077"/>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二</w:t>
      </w:r>
      <w:r>
        <w:rPr>
          <w:rFonts w:hint="eastAsia" w:ascii="仿宋" w:hAnsi="仿宋" w:eastAsia="仿宋" w:cs="仿宋"/>
          <w:sz w:val="24"/>
          <w:szCs w:val="24"/>
          <w:lang w:eastAsia="zh-CN"/>
        </w:rPr>
        <w:t>）专业（技能）课程</w:t>
      </w:r>
      <w:bookmarkEnd w:id="12"/>
    </w:p>
    <w:p w14:paraId="567500D8">
      <w:pPr>
        <w:pStyle w:val="31"/>
        <w:keepNext w:val="0"/>
        <w:keepLines w:val="0"/>
        <w:pageBreakBefore w:val="0"/>
        <w:widowControl/>
        <w:numPr>
          <w:ilvl w:val="0"/>
          <w:numId w:val="0"/>
        </w:numPr>
        <w:kinsoku/>
        <w:wordWrap/>
        <w:overflowPunct/>
        <w:topLinePunct w:val="0"/>
        <w:autoSpaceDE/>
        <w:autoSpaceDN/>
        <w:bidi w:val="0"/>
        <w:adjustRightInd/>
        <w:snapToGrid/>
        <w:spacing w:line="240" w:lineRule="auto"/>
        <w:ind w:firstLine="482" w:firstLineChars="200"/>
        <w:jc w:val="left"/>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1.专业核心课程</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2"/>
        <w:gridCol w:w="1305"/>
        <w:gridCol w:w="2998"/>
        <w:gridCol w:w="2859"/>
        <w:gridCol w:w="706"/>
      </w:tblGrid>
      <w:tr w14:paraId="47625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752" w:type="dxa"/>
            <w:vAlign w:val="center"/>
          </w:tcPr>
          <w:p w14:paraId="5D92DB9B">
            <w:pPr>
              <w:jc w:val="center"/>
              <w:rPr>
                <w:rFonts w:hint="eastAsia" w:ascii="仿宋" w:hAnsi="仿宋" w:eastAsia="仿宋" w:cs="仿宋"/>
                <w:b/>
                <w:bCs/>
                <w:color w:val="272A30"/>
                <w:sz w:val="21"/>
                <w:szCs w:val="21"/>
                <w:shd w:val="clear" w:color="auto" w:fill="FFFFFF"/>
              </w:rPr>
            </w:pPr>
            <w:r>
              <w:rPr>
                <w:rFonts w:hint="eastAsia" w:ascii="仿宋" w:hAnsi="仿宋" w:eastAsia="仿宋" w:cs="仿宋"/>
                <w:b/>
                <w:bCs/>
                <w:color w:val="272A30"/>
                <w:sz w:val="21"/>
                <w:szCs w:val="21"/>
                <w:shd w:val="clear" w:color="auto" w:fill="FFFFFF"/>
              </w:rPr>
              <w:t>序号</w:t>
            </w:r>
          </w:p>
        </w:tc>
        <w:tc>
          <w:tcPr>
            <w:tcW w:w="1305" w:type="dxa"/>
            <w:vAlign w:val="center"/>
          </w:tcPr>
          <w:p w14:paraId="65FFC46A">
            <w:pPr>
              <w:jc w:val="center"/>
              <w:rPr>
                <w:rFonts w:hint="eastAsia" w:ascii="仿宋" w:hAnsi="仿宋" w:eastAsia="仿宋" w:cs="仿宋"/>
                <w:b/>
                <w:bCs/>
                <w:color w:val="272A30"/>
                <w:sz w:val="21"/>
                <w:szCs w:val="21"/>
                <w:shd w:val="clear" w:color="auto" w:fill="FFFFFF"/>
              </w:rPr>
            </w:pPr>
            <w:r>
              <w:rPr>
                <w:rFonts w:hint="eastAsia" w:ascii="仿宋" w:hAnsi="仿宋" w:eastAsia="仿宋" w:cs="仿宋"/>
                <w:b/>
                <w:bCs/>
                <w:color w:val="272A30"/>
                <w:sz w:val="21"/>
                <w:szCs w:val="21"/>
                <w:shd w:val="clear" w:color="auto" w:fill="FFFFFF"/>
              </w:rPr>
              <w:t>课程名称</w:t>
            </w:r>
          </w:p>
        </w:tc>
        <w:tc>
          <w:tcPr>
            <w:tcW w:w="2998" w:type="dxa"/>
            <w:vAlign w:val="center"/>
          </w:tcPr>
          <w:p w14:paraId="201F010F">
            <w:pPr>
              <w:jc w:val="center"/>
              <w:rPr>
                <w:rFonts w:hint="eastAsia" w:ascii="仿宋" w:hAnsi="仿宋" w:eastAsia="仿宋" w:cs="仿宋"/>
                <w:b/>
                <w:bCs/>
                <w:color w:val="272A30"/>
                <w:sz w:val="21"/>
                <w:szCs w:val="21"/>
                <w:shd w:val="clear" w:color="auto" w:fill="FFFFFF"/>
              </w:rPr>
            </w:pPr>
            <w:r>
              <w:rPr>
                <w:rFonts w:hint="eastAsia" w:ascii="仿宋" w:hAnsi="仿宋" w:eastAsia="仿宋" w:cs="仿宋"/>
                <w:b/>
                <w:bCs/>
                <w:color w:val="272A30"/>
                <w:sz w:val="21"/>
                <w:szCs w:val="21"/>
                <w:shd w:val="clear" w:color="auto" w:fill="FFFFFF"/>
              </w:rPr>
              <w:t>课程目标</w:t>
            </w:r>
          </w:p>
        </w:tc>
        <w:tc>
          <w:tcPr>
            <w:tcW w:w="2859" w:type="dxa"/>
            <w:vAlign w:val="center"/>
          </w:tcPr>
          <w:p w14:paraId="60785B2A">
            <w:pPr>
              <w:jc w:val="center"/>
              <w:rPr>
                <w:rFonts w:hint="eastAsia" w:ascii="仿宋" w:hAnsi="仿宋" w:eastAsia="仿宋" w:cs="仿宋"/>
                <w:b/>
                <w:bCs/>
                <w:color w:val="272A30"/>
                <w:sz w:val="21"/>
                <w:szCs w:val="21"/>
                <w:shd w:val="clear" w:color="auto" w:fill="FFFFFF"/>
              </w:rPr>
            </w:pPr>
            <w:r>
              <w:rPr>
                <w:rFonts w:hint="eastAsia" w:ascii="仿宋" w:hAnsi="仿宋" w:eastAsia="仿宋" w:cs="仿宋"/>
                <w:b/>
                <w:bCs/>
                <w:color w:val="272A30"/>
                <w:sz w:val="21"/>
                <w:szCs w:val="21"/>
                <w:shd w:val="clear" w:color="auto" w:fill="FFFFFF"/>
              </w:rPr>
              <w:t>主要教学内容和要求</w:t>
            </w:r>
          </w:p>
        </w:tc>
        <w:tc>
          <w:tcPr>
            <w:tcW w:w="706" w:type="dxa"/>
            <w:vAlign w:val="center"/>
          </w:tcPr>
          <w:p w14:paraId="044E3560">
            <w:pPr>
              <w:jc w:val="center"/>
              <w:rPr>
                <w:rFonts w:hint="eastAsia" w:ascii="仿宋" w:hAnsi="仿宋" w:eastAsia="仿宋" w:cs="仿宋"/>
                <w:b/>
                <w:bCs/>
                <w:color w:val="272A30"/>
                <w:sz w:val="21"/>
                <w:szCs w:val="21"/>
                <w:shd w:val="clear" w:color="auto" w:fill="FFFFFF"/>
              </w:rPr>
            </w:pPr>
            <w:r>
              <w:rPr>
                <w:rFonts w:hint="eastAsia" w:ascii="仿宋" w:hAnsi="仿宋" w:eastAsia="仿宋" w:cs="仿宋"/>
                <w:b/>
                <w:bCs/>
                <w:color w:val="272A30"/>
                <w:sz w:val="21"/>
                <w:szCs w:val="21"/>
                <w:shd w:val="clear" w:color="auto" w:fill="FFFFFF"/>
              </w:rPr>
              <w:t>参考学时</w:t>
            </w:r>
          </w:p>
        </w:tc>
      </w:tr>
      <w:tr w14:paraId="4B0C2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52" w:type="dxa"/>
            <w:vAlign w:val="center"/>
          </w:tcPr>
          <w:p w14:paraId="2205F1A5">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1</w:t>
            </w:r>
          </w:p>
        </w:tc>
        <w:tc>
          <w:tcPr>
            <w:tcW w:w="1305" w:type="dxa"/>
            <w:vAlign w:val="center"/>
          </w:tcPr>
          <w:p w14:paraId="58CCFD8F">
            <w:pPr>
              <w:jc w:val="center"/>
              <w:rPr>
                <w:rFonts w:hint="eastAsia" w:ascii="仿宋" w:hAnsi="仿宋" w:eastAsia="仿宋" w:cs="仿宋"/>
                <w:b/>
                <w:bCs/>
                <w:color w:val="272A30"/>
                <w:sz w:val="21"/>
                <w:szCs w:val="21"/>
                <w:shd w:val="clear" w:color="auto" w:fill="FFFFFF"/>
              </w:rPr>
            </w:pPr>
            <w:r>
              <w:rPr>
                <w:rFonts w:hint="eastAsia" w:ascii="仿宋" w:hAnsi="仿宋" w:eastAsia="仿宋" w:cs="仿宋"/>
                <w:sz w:val="21"/>
                <w:szCs w:val="21"/>
              </w:rPr>
              <w:t>商品拍摄与图片处理</w:t>
            </w:r>
          </w:p>
        </w:tc>
        <w:tc>
          <w:tcPr>
            <w:tcW w:w="2998" w:type="dxa"/>
          </w:tcPr>
          <w:p w14:paraId="4B283163">
            <w:pPr>
              <w:widowControl/>
              <w:shd w:val="clear" w:color="auto" w:fill="FFFFFF"/>
              <w:spacing w:after="150"/>
              <w:jc w:val="both"/>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系统专业的学习摄影的知识，对构图和光线运用达到更高的层面，并且对各类环境的拍摄大量练习，拥有大量理论基础的同时，注重创作性和独立思考能力的培养。</w:t>
            </w:r>
          </w:p>
        </w:tc>
        <w:tc>
          <w:tcPr>
            <w:tcW w:w="2859" w:type="dxa"/>
            <w:vAlign w:val="center"/>
          </w:tcPr>
          <w:p w14:paraId="4F514C9A">
            <w:pPr>
              <w:widowControl/>
              <w:jc w:val="both"/>
              <w:rPr>
                <w:rFonts w:hint="eastAsia" w:ascii="仿宋" w:hAnsi="仿宋" w:eastAsia="仿宋" w:cs="仿宋"/>
                <w:color w:val="auto"/>
                <w:sz w:val="21"/>
                <w:szCs w:val="21"/>
              </w:rPr>
            </w:pPr>
            <w:r>
              <w:rPr>
                <w:rFonts w:hint="eastAsia" w:ascii="仿宋" w:hAnsi="仿宋" w:eastAsia="仿宋" w:cs="仿宋"/>
                <w:color w:val="auto"/>
                <w:kern w:val="0"/>
                <w:sz w:val="21"/>
                <w:szCs w:val="21"/>
              </w:rPr>
              <w:t>可独立运作淘宝店铺及从事商业摄影师工作。能熟练的使用各种相机拍摄图片能熟练掌握摄影技巧，能够完整的展示产品，能用利用图像处理软件处理照片。</w:t>
            </w:r>
            <w:r>
              <w:rPr>
                <w:rFonts w:hint="eastAsia" w:ascii="仿宋" w:hAnsi="仿宋" w:eastAsia="仿宋" w:cs="仿宋"/>
                <w:color w:val="auto"/>
                <w:kern w:val="0"/>
                <w:sz w:val="21"/>
                <w:szCs w:val="21"/>
                <w:lang w:bidi="ar"/>
              </w:rPr>
              <w:t xml:space="preserve"> </w:t>
            </w:r>
          </w:p>
        </w:tc>
        <w:tc>
          <w:tcPr>
            <w:tcW w:w="706" w:type="dxa"/>
            <w:vAlign w:val="center"/>
          </w:tcPr>
          <w:p w14:paraId="7CF4812A">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72</w:t>
            </w:r>
          </w:p>
        </w:tc>
      </w:tr>
      <w:tr w14:paraId="3C859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52" w:type="dxa"/>
            <w:vAlign w:val="center"/>
          </w:tcPr>
          <w:p w14:paraId="2BE38F57">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2</w:t>
            </w:r>
          </w:p>
        </w:tc>
        <w:tc>
          <w:tcPr>
            <w:tcW w:w="1305" w:type="dxa"/>
            <w:vAlign w:val="center"/>
          </w:tcPr>
          <w:p w14:paraId="0D63527C">
            <w:pPr>
              <w:widowControl/>
              <w:jc w:val="center"/>
              <w:rPr>
                <w:rFonts w:hint="eastAsia" w:ascii="仿宋" w:hAnsi="仿宋" w:eastAsia="仿宋" w:cs="仿宋"/>
                <w:sz w:val="21"/>
                <w:szCs w:val="21"/>
              </w:rPr>
            </w:pPr>
            <w:r>
              <w:rPr>
                <w:rFonts w:hint="eastAsia" w:ascii="仿宋" w:hAnsi="仿宋" w:eastAsia="仿宋" w:cs="仿宋"/>
                <w:sz w:val="21"/>
                <w:szCs w:val="21"/>
              </w:rPr>
              <w:t>网店美工</w:t>
            </w:r>
          </w:p>
        </w:tc>
        <w:tc>
          <w:tcPr>
            <w:tcW w:w="2998" w:type="dxa"/>
          </w:tcPr>
          <w:p w14:paraId="366016A5">
            <w:pPr>
              <w:widowControl/>
              <w:jc w:val="both"/>
              <w:rPr>
                <w:rFonts w:hint="eastAsia" w:ascii="仿宋" w:hAnsi="仿宋" w:eastAsia="仿宋" w:cs="仿宋"/>
                <w:b/>
                <w:bCs/>
                <w:color w:val="272A30"/>
                <w:sz w:val="21"/>
                <w:szCs w:val="21"/>
                <w:shd w:val="clear" w:color="auto" w:fill="FFFFFF"/>
              </w:rPr>
            </w:pPr>
            <w:r>
              <w:rPr>
                <w:rFonts w:hint="eastAsia" w:ascii="仿宋" w:hAnsi="仿宋" w:eastAsia="仿宋" w:cs="仿宋"/>
                <w:sz w:val="21"/>
                <w:szCs w:val="21"/>
              </w:rPr>
              <w:t>以现代职业教育理念为指导，通过先进的教学手段，使学生充分掌握网店设计中平面构成、色彩搭配、字体设计、排版与布局多个方面的理论知识并结合实例进行设计，使学生具备开放的专业思维，树立牢固的专业信心，培养学生具备独立从事网店页面设计的能力。</w:t>
            </w:r>
          </w:p>
        </w:tc>
        <w:tc>
          <w:tcPr>
            <w:tcW w:w="2859" w:type="dxa"/>
          </w:tcPr>
          <w:p w14:paraId="160AC613">
            <w:pPr>
              <w:jc w:val="both"/>
              <w:rPr>
                <w:rFonts w:hint="eastAsia" w:ascii="仿宋" w:hAnsi="仿宋" w:eastAsia="仿宋" w:cs="仿宋"/>
                <w:color w:val="272A30"/>
                <w:sz w:val="21"/>
                <w:szCs w:val="21"/>
                <w:shd w:val="clear" w:color="auto" w:fill="FFFFFF"/>
              </w:rPr>
            </w:pPr>
            <w:r>
              <w:rPr>
                <w:rFonts w:hint="eastAsia" w:ascii="仿宋" w:hAnsi="仿宋" w:eastAsia="仿宋" w:cs="仿宋"/>
                <w:color w:val="272A30"/>
                <w:sz w:val="21"/>
                <w:szCs w:val="21"/>
                <w:shd w:val="clear" w:color="auto" w:fill="FFFFFF"/>
              </w:rPr>
              <w:t>通过淘宝、天猫、京东等网店页面编辑进行教学，使学生系统学习网店美工的图文设计能力，详情页的设计思路及网店的装修设计等；培养学生的设计思维和能力为主，为日后成为专业的电子商务人才奠定鉴定坚实的基础。</w:t>
            </w:r>
          </w:p>
        </w:tc>
        <w:tc>
          <w:tcPr>
            <w:tcW w:w="706" w:type="dxa"/>
            <w:vAlign w:val="center"/>
          </w:tcPr>
          <w:p w14:paraId="365D835F">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216</w:t>
            </w:r>
          </w:p>
        </w:tc>
      </w:tr>
      <w:tr w14:paraId="2A511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52" w:type="dxa"/>
            <w:vAlign w:val="center"/>
          </w:tcPr>
          <w:p w14:paraId="6CF3E2E9">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3</w:t>
            </w:r>
          </w:p>
        </w:tc>
        <w:tc>
          <w:tcPr>
            <w:tcW w:w="1305" w:type="dxa"/>
            <w:vAlign w:val="center"/>
          </w:tcPr>
          <w:p w14:paraId="57D2D996">
            <w:pPr>
              <w:jc w:val="center"/>
              <w:rPr>
                <w:rFonts w:hint="eastAsia" w:ascii="仿宋" w:hAnsi="仿宋" w:eastAsia="仿宋" w:cs="仿宋"/>
                <w:sz w:val="21"/>
                <w:szCs w:val="21"/>
              </w:rPr>
            </w:pPr>
            <w:r>
              <w:rPr>
                <w:rFonts w:hint="eastAsia" w:ascii="仿宋" w:hAnsi="仿宋" w:eastAsia="仿宋" w:cs="仿宋"/>
                <w:sz w:val="21"/>
                <w:szCs w:val="21"/>
                <w:lang w:val="en-US" w:eastAsia="zh-CN"/>
              </w:rPr>
              <w:t>店铺</w:t>
            </w:r>
            <w:r>
              <w:rPr>
                <w:rFonts w:hint="eastAsia" w:ascii="仿宋" w:hAnsi="仿宋" w:eastAsia="仿宋" w:cs="仿宋"/>
                <w:sz w:val="21"/>
                <w:szCs w:val="21"/>
              </w:rPr>
              <w:t>运营</w:t>
            </w:r>
          </w:p>
          <w:p w14:paraId="4EE7332B">
            <w:pPr>
              <w:jc w:val="center"/>
              <w:rPr>
                <w:rFonts w:hint="eastAsia" w:ascii="仿宋" w:hAnsi="仿宋" w:eastAsia="仿宋" w:cs="仿宋"/>
                <w:b/>
                <w:bCs/>
                <w:color w:val="272A30"/>
                <w:sz w:val="21"/>
                <w:szCs w:val="21"/>
                <w:shd w:val="clear" w:color="auto" w:fill="FFFFFF"/>
                <w:lang w:val="en-US" w:eastAsia="zh-CN"/>
              </w:rPr>
            </w:pPr>
          </w:p>
        </w:tc>
        <w:tc>
          <w:tcPr>
            <w:tcW w:w="2998" w:type="dxa"/>
          </w:tcPr>
          <w:p w14:paraId="16A2D995">
            <w:pPr>
              <w:widowControl/>
              <w:jc w:val="both"/>
              <w:rPr>
                <w:rFonts w:hint="eastAsia" w:ascii="仿宋" w:hAnsi="仿宋" w:eastAsia="仿宋" w:cs="仿宋"/>
                <w:color w:val="000000"/>
                <w:kern w:val="0"/>
                <w:sz w:val="21"/>
                <w:szCs w:val="21"/>
                <w:lang w:bidi="ar"/>
              </w:rPr>
            </w:pPr>
            <w:r>
              <w:rPr>
                <w:rFonts w:hint="eastAsia" w:ascii="仿宋" w:hAnsi="仿宋" w:eastAsia="仿宋" w:cs="仿宋"/>
                <w:sz w:val="21"/>
                <w:szCs w:val="21"/>
              </w:rPr>
              <w:t>掌握网络开店的必备理论知识和基本流程，同时获得相应的学习能力、操作能力、营销能力，强化学生的实践，增强创业意识、交流沟通能力，能做到完成课程的同时便初步成为了一名拥有自己网上店铺的网商。培养学生全盘运作企业商业流程的能力，具备大局观和管理能力。</w:t>
            </w:r>
          </w:p>
        </w:tc>
        <w:tc>
          <w:tcPr>
            <w:tcW w:w="2859" w:type="dxa"/>
          </w:tcPr>
          <w:p w14:paraId="46878482">
            <w:pPr>
              <w:jc w:val="both"/>
              <w:rPr>
                <w:rFonts w:hint="eastAsia" w:ascii="仿宋" w:hAnsi="仿宋" w:eastAsia="仿宋" w:cs="仿宋"/>
                <w:sz w:val="21"/>
                <w:szCs w:val="21"/>
                <w:lang w:val="en-US" w:eastAsia="zh-CN"/>
              </w:rPr>
            </w:pPr>
            <w:r>
              <w:rPr>
                <w:rFonts w:hint="eastAsia" w:ascii="仿宋" w:hAnsi="仿宋" w:eastAsia="仿宋" w:cs="仿宋"/>
                <w:sz w:val="21"/>
                <w:szCs w:val="21"/>
              </w:rPr>
              <w:t>了解网上开店的应该基本的基本素质和基本条件；掌握网上开店的基本流程；掌握网上店铺推广的主要方法；掌握网店客服的主要方法；掌握网店物流解决办法。能进行市场调研以及店铺定位；能开设网上店铺；能进行店铺装修；能对网上店铺进行日常管理；能进行店铺推广。</w:t>
            </w:r>
          </w:p>
        </w:tc>
        <w:tc>
          <w:tcPr>
            <w:tcW w:w="706" w:type="dxa"/>
            <w:vAlign w:val="center"/>
          </w:tcPr>
          <w:p w14:paraId="57F342A8">
            <w:pPr>
              <w:jc w:val="center"/>
              <w:rPr>
                <w:rFonts w:hint="eastAsia" w:ascii="仿宋" w:hAnsi="仿宋" w:eastAsia="仿宋" w:cs="仿宋"/>
                <w:b w:val="0"/>
                <w:bCs w:val="0"/>
                <w:color w:val="272A30"/>
                <w:sz w:val="21"/>
                <w:szCs w:val="21"/>
                <w:shd w:val="clear" w:color="auto" w:fill="FFFFFF"/>
                <w:lang w:val="en-US" w:eastAsia="zh-CN"/>
              </w:rPr>
            </w:pPr>
            <w:r>
              <w:rPr>
                <w:rFonts w:hint="eastAsia" w:ascii="仿宋" w:hAnsi="仿宋" w:eastAsia="仿宋" w:cs="仿宋"/>
                <w:b w:val="0"/>
                <w:bCs w:val="0"/>
                <w:color w:val="272A30"/>
                <w:sz w:val="21"/>
                <w:szCs w:val="21"/>
                <w:shd w:val="clear" w:color="auto" w:fill="FFFFFF"/>
                <w:lang w:val="en-US" w:eastAsia="zh-CN"/>
              </w:rPr>
              <w:t>72</w:t>
            </w:r>
          </w:p>
        </w:tc>
      </w:tr>
      <w:tr w14:paraId="44C01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52" w:type="dxa"/>
            <w:vAlign w:val="center"/>
          </w:tcPr>
          <w:p w14:paraId="04F3AAA3">
            <w:pPr>
              <w:jc w:val="center"/>
              <w:rPr>
                <w:rFonts w:hint="eastAsia" w:ascii="仿宋" w:hAnsi="仿宋" w:eastAsia="仿宋" w:cs="仿宋"/>
                <w:b/>
                <w:bCs/>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4</w:t>
            </w:r>
          </w:p>
        </w:tc>
        <w:tc>
          <w:tcPr>
            <w:tcW w:w="1305" w:type="dxa"/>
            <w:vAlign w:val="center"/>
          </w:tcPr>
          <w:p w14:paraId="1A9AB66E">
            <w:pPr>
              <w:widowControl/>
              <w:jc w:val="center"/>
              <w:rPr>
                <w:rFonts w:hint="eastAsia" w:ascii="仿宋" w:hAnsi="仿宋" w:eastAsia="仿宋" w:cs="仿宋"/>
                <w:sz w:val="21"/>
                <w:szCs w:val="21"/>
              </w:rPr>
            </w:pPr>
            <w:r>
              <w:rPr>
                <w:rFonts w:hint="eastAsia" w:ascii="仿宋" w:hAnsi="仿宋" w:eastAsia="仿宋" w:cs="仿宋"/>
                <w:sz w:val="21"/>
                <w:szCs w:val="21"/>
              </w:rPr>
              <w:t>网店客服</w:t>
            </w:r>
          </w:p>
          <w:p w14:paraId="3C55518F">
            <w:pPr>
              <w:jc w:val="center"/>
              <w:rPr>
                <w:rFonts w:hint="eastAsia" w:ascii="仿宋" w:hAnsi="仿宋" w:eastAsia="仿宋" w:cs="仿宋"/>
                <w:b/>
                <w:bCs/>
                <w:color w:val="272A30"/>
                <w:sz w:val="21"/>
                <w:szCs w:val="21"/>
                <w:shd w:val="clear" w:color="auto" w:fill="FFFFFF"/>
              </w:rPr>
            </w:pPr>
          </w:p>
        </w:tc>
        <w:tc>
          <w:tcPr>
            <w:tcW w:w="2998" w:type="dxa"/>
          </w:tcPr>
          <w:p w14:paraId="4312BA5D">
            <w:pPr>
              <w:rPr>
                <w:rFonts w:hint="eastAsia" w:ascii="仿宋" w:hAnsi="仿宋" w:eastAsia="仿宋" w:cs="仿宋"/>
                <w:sz w:val="21"/>
                <w:szCs w:val="21"/>
              </w:rPr>
            </w:pPr>
            <w:r>
              <w:rPr>
                <w:rFonts w:hint="eastAsia" w:ascii="仿宋" w:hAnsi="仿宋" w:eastAsia="仿宋" w:cs="仿宋"/>
                <w:sz w:val="21"/>
                <w:szCs w:val="21"/>
              </w:rPr>
              <w:t>培养在工作中自我调节工作情绪和压力，为学生毕业后直接上岗从事客户服务工作奠定坚实的理论和实践基础，更要为学生的职业生涯中有能力不断获得新的职业技能和职业资格，创造更广阔的发展空间。</w:t>
            </w:r>
          </w:p>
          <w:p w14:paraId="3026AC3F">
            <w:pPr>
              <w:rPr>
                <w:rFonts w:hint="eastAsia" w:ascii="仿宋" w:hAnsi="仿宋" w:eastAsia="仿宋" w:cs="仿宋"/>
                <w:sz w:val="21"/>
                <w:szCs w:val="21"/>
              </w:rPr>
            </w:pPr>
          </w:p>
        </w:tc>
        <w:tc>
          <w:tcPr>
            <w:tcW w:w="2859" w:type="dxa"/>
          </w:tcPr>
          <w:p w14:paraId="7D4B45B1">
            <w:pPr>
              <w:rPr>
                <w:rFonts w:hint="eastAsia" w:ascii="仿宋" w:hAnsi="仿宋" w:eastAsia="仿宋" w:cs="仿宋"/>
                <w:sz w:val="21"/>
                <w:szCs w:val="21"/>
              </w:rPr>
            </w:pPr>
            <w:r>
              <w:rPr>
                <w:rFonts w:hint="eastAsia" w:ascii="仿宋" w:hAnsi="仿宋" w:eastAsia="仿宋" w:cs="仿宋"/>
                <w:sz w:val="21"/>
                <w:szCs w:val="21"/>
              </w:rPr>
              <w:t>培养学生树立先进的客户服务理念，掌握高超的客户服务技能，使学生能够在客户服务岗位上完成受理客户咨询、促成客户交易、处理客户投诉等工作，注重将“大庆精神、铁人精神”融入到教学过程中，培养学生的学习能力、实践能力、创新能力和吃苦精神。</w:t>
            </w:r>
          </w:p>
        </w:tc>
        <w:tc>
          <w:tcPr>
            <w:tcW w:w="706" w:type="dxa"/>
            <w:vAlign w:val="center"/>
          </w:tcPr>
          <w:p w14:paraId="4BBDA06B">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72</w:t>
            </w:r>
          </w:p>
        </w:tc>
      </w:tr>
      <w:tr w14:paraId="3C431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752" w:type="dxa"/>
            <w:vAlign w:val="center"/>
          </w:tcPr>
          <w:p w14:paraId="178AB6E4">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5</w:t>
            </w:r>
          </w:p>
        </w:tc>
        <w:tc>
          <w:tcPr>
            <w:tcW w:w="1305" w:type="dxa"/>
            <w:vAlign w:val="center"/>
          </w:tcPr>
          <w:p w14:paraId="3F971508">
            <w:pPr>
              <w:jc w:val="center"/>
              <w:rPr>
                <w:rFonts w:hint="eastAsia" w:ascii="仿宋" w:hAnsi="仿宋" w:eastAsia="仿宋" w:cs="仿宋"/>
                <w:b/>
                <w:bCs/>
                <w:color w:val="272A30"/>
                <w:sz w:val="21"/>
                <w:szCs w:val="21"/>
                <w:shd w:val="clear" w:color="auto" w:fill="FFFFFF"/>
              </w:rPr>
            </w:pPr>
            <w:r>
              <w:rPr>
                <w:rFonts w:hint="eastAsia" w:ascii="仿宋" w:hAnsi="仿宋" w:eastAsia="仿宋" w:cs="仿宋"/>
                <w:sz w:val="21"/>
                <w:szCs w:val="21"/>
              </w:rPr>
              <w:t>直播电商</w:t>
            </w:r>
          </w:p>
        </w:tc>
        <w:tc>
          <w:tcPr>
            <w:tcW w:w="2998" w:type="dxa"/>
          </w:tcPr>
          <w:p w14:paraId="220EA355">
            <w:pPr>
              <w:rPr>
                <w:rFonts w:hint="eastAsia" w:ascii="仿宋" w:hAnsi="仿宋" w:eastAsia="仿宋" w:cs="仿宋"/>
                <w:sz w:val="21"/>
                <w:szCs w:val="21"/>
              </w:rPr>
            </w:pPr>
            <w:r>
              <w:rPr>
                <w:rFonts w:hint="eastAsia" w:ascii="仿宋" w:hAnsi="仿宋" w:eastAsia="仿宋" w:cs="仿宋"/>
                <w:sz w:val="21"/>
                <w:szCs w:val="21"/>
              </w:rPr>
              <w:t>通过本课程学习，使学生了解这门学科的学习目的、平台的规则、营销玩法和未来发展趋势等。理解这门学科的内容创作、直播技能、IP 孵化、传播营销以及商业变现等。</w:t>
            </w:r>
          </w:p>
        </w:tc>
        <w:tc>
          <w:tcPr>
            <w:tcW w:w="2859" w:type="dxa"/>
          </w:tcPr>
          <w:p w14:paraId="65E67C09">
            <w:pPr>
              <w:rPr>
                <w:rFonts w:hint="eastAsia" w:ascii="仿宋" w:hAnsi="仿宋" w:eastAsia="仿宋" w:cs="仿宋"/>
                <w:sz w:val="21"/>
                <w:szCs w:val="21"/>
              </w:rPr>
            </w:pPr>
            <w:r>
              <w:rPr>
                <w:rFonts w:hint="eastAsia" w:ascii="仿宋" w:hAnsi="仿宋" w:eastAsia="仿宋" w:cs="仿宋"/>
                <w:sz w:val="21"/>
                <w:szCs w:val="21"/>
              </w:rPr>
              <w:t>通过学习掌握各种直播方法实现在电子商务中的实际的运用学会利用所学的原理、概念、方法、技能进行内容创作、打造个人  IP 形象、建立粉丝流量池并实现商业价值。</w:t>
            </w:r>
          </w:p>
        </w:tc>
        <w:tc>
          <w:tcPr>
            <w:tcW w:w="706" w:type="dxa"/>
            <w:vAlign w:val="center"/>
          </w:tcPr>
          <w:p w14:paraId="56314C25">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72</w:t>
            </w:r>
          </w:p>
        </w:tc>
      </w:tr>
      <w:tr w14:paraId="33B42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752" w:type="dxa"/>
            <w:vAlign w:val="center"/>
          </w:tcPr>
          <w:p w14:paraId="73D6BED5">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6</w:t>
            </w:r>
          </w:p>
        </w:tc>
        <w:tc>
          <w:tcPr>
            <w:tcW w:w="1305" w:type="dxa"/>
            <w:vAlign w:val="center"/>
          </w:tcPr>
          <w:p w14:paraId="1063DA6E">
            <w:pPr>
              <w:jc w:val="center"/>
              <w:rPr>
                <w:rFonts w:hint="eastAsia" w:ascii="仿宋" w:hAnsi="仿宋" w:eastAsia="仿宋" w:cs="仿宋"/>
                <w:b/>
                <w:bCs/>
                <w:color w:val="272A30"/>
                <w:sz w:val="21"/>
                <w:szCs w:val="21"/>
                <w:shd w:val="clear" w:color="auto" w:fill="FFFFFF"/>
              </w:rPr>
            </w:pPr>
            <w:r>
              <w:rPr>
                <w:rFonts w:hint="eastAsia" w:ascii="仿宋" w:hAnsi="仿宋" w:eastAsia="仿宋" w:cs="仿宋"/>
                <w:kern w:val="0"/>
                <w:sz w:val="21"/>
                <w:szCs w:val="21"/>
                <w:lang w:bidi="ar"/>
              </w:rPr>
              <w:t>短视频运营</w:t>
            </w:r>
          </w:p>
        </w:tc>
        <w:tc>
          <w:tcPr>
            <w:tcW w:w="2998" w:type="dxa"/>
          </w:tcPr>
          <w:p w14:paraId="61BF7AE9">
            <w:pPr>
              <w:rPr>
                <w:rFonts w:hint="eastAsia" w:ascii="仿宋" w:hAnsi="仿宋" w:eastAsia="仿宋" w:cs="仿宋"/>
                <w:sz w:val="21"/>
                <w:szCs w:val="21"/>
              </w:rPr>
            </w:pPr>
            <w:r>
              <w:rPr>
                <w:rFonts w:hint="eastAsia" w:ascii="仿宋" w:hAnsi="仿宋" w:eastAsia="仿宋" w:cs="仿宋"/>
                <w:sz w:val="21"/>
                <w:szCs w:val="21"/>
              </w:rPr>
              <w:t>培养学生掌握基本的短视频工具使用方法，具备现有工具应用和新工具挖掘的能力，能有效地开展短视频策划、制作与运营等工作。</w:t>
            </w:r>
          </w:p>
        </w:tc>
        <w:tc>
          <w:tcPr>
            <w:tcW w:w="2859" w:type="dxa"/>
          </w:tcPr>
          <w:p w14:paraId="09DB2B64">
            <w:pPr>
              <w:widowControl/>
              <w:jc w:val="left"/>
              <w:rPr>
                <w:rFonts w:hint="eastAsia" w:ascii="仿宋" w:hAnsi="仿宋" w:eastAsia="仿宋" w:cs="仿宋"/>
                <w:color w:val="000000"/>
                <w:kern w:val="0"/>
                <w:sz w:val="21"/>
                <w:szCs w:val="21"/>
                <w:lang w:bidi="ar"/>
              </w:rPr>
            </w:pPr>
            <w:r>
              <w:rPr>
                <w:rFonts w:hint="eastAsia" w:ascii="仿宋" w:hAnsi="仿宋" w:eastAsia="仿宋" w:cs="仿宋"/>
                <w:sz w:val="21"/>
                <w:szCs w:val="21"/>
              </w:rPr>
              <w:t>了解短视频的概念和分类；熟悉不同的短视频平台；学会短视频策划；了解短视频制作短视频运营；分析短视频的案例学会短视频变现。</w:t>
            </w:r>
          </w:p>
        </w:tc>
        <w:tc>
          <w:tcPr>
            <w:tcW w:w="706" w:type="dxa"/>
            <w:vAlign w:val="center"/>
          </w:tcPr>
          <w:p w14:paraId="381C60A3">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108</w:t>
            </w:r>
          </w:p>
        </w:tc>
      </w:tr>
    </w:tbl>
    <w:p w14:paraId="2D719A0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rPr>
        <w:t>2</w:t>
      </w:r>
      <w:r>
        <w:rPr>
          <w:rFonts w:hint="eastAsia" w:ascii="仿宋" w:hAnsi="仿宋" w:eastAsia="仿宋" w:cs="仿宋"/>
          <w:b/>
          <w:bCs/>
          <w:sz w:val="24"/>
          <w:szCs w:val="24"/>
          <w:lang w:eastAsia="zh-CN"/>
        </w:rPr>
        <w:t>.</w:t>
      </w:r>
      <w:r>
        <w:rPr>
          <w:rFonts w:hint="eastAsia" w:ascii="仿宋" w:hAnsi="仿宋" w:eastAsia="仿宋" w:cs="仿宋"/>
          <w:b/>
          <w:bCs/>
          <w:sz w:val="24"/>
          <w:szCs w:val="24"/>
        </w:rPr>
        <w:t>专业基础课程</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2"/>
        <w:gridCol w:w="1305"/>
        <w:gridCol w:w="2998"/>
        <w:gridCol w:w="2859"/>
        <w:gridCol w:w="706"/>
      </w:tblGrid>
      <w:tr w14:paraId="3BF5D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752" w:type="dxa"/>
            <w:vAlign w:val="center"/>
          </w:tcPr>
          <w:p w14:paraId="30C418FE">
            <w:pPr>
              <w:jc w:val="center"/>
              <w:rPr>
                <w:rFonts w:hint="eastAsia" w:ascii="仿宋" w:hAnsi="仿宋" w:eastAsia="仿宋" w:cs="仿宋"/>
                <w:b/>
                <w:bCs/>
                <w:color w:val="272A30"/>
                <w:sz w:val="21"/>
                <w:szCs w:val="21"/>
                <w:shd w:val="clear" w:color="auto" w:fill="FFFFFF"/>
              </w:rPr>
            </w:pPr>
            <w:r>
              <w:rPr>
                <w:rFonts w:hint="eastAsia" w:ascii="仿宋" w:hAnsi="仿宋" w:eastAsia="仿宋" w:cs="仿宋"/>
                <w:b/>
                <w:bCs/>
                <w:color w:val="272A30"/>
                <w:sz w:val="21"/>
                <w:szCs w:val="21"/>
                <w:shd w:val="clear" w:color="auto" w:fill="FFFFFF"/>
              </w:rPr>
              <w:t>序号</w:t>
            </w:r>
          </w:p>
        </w:tc>
        <w:tc>
          <w:tcPr>
            <w:tcW w:w="1305" w:type="dxa"/>
            <w:vAlign w:val="center"/>
          </w:tcPr>
          <w:p w14:paraId="6DFF8975">
            <w:pPr>
              <w:jc w:val="center"/>
              <w:rPr>
                <w:rFonts w:hint="eastAsia" w:ascii="仿宋" w:hAnsi="仿宋" w:eastAsia="仿宋" w:cs="仿宋"/>
                <w:b/>
                <w:bCs/>
                <w:color w:val="272A30"/>
                <w:sz w:val="21"/>
                <w:szCs w:val="21"/>
                <w:shd w:val="clear" w:color="auto" w:fill="FFFFFF"/>
              </w:rPr>
            </w:pPr>
            <w:r>
              <w:rPr>
                <w:rFonts w:hint="eastAsia" w:ascii="仿宋" w:hAnsi="仿宋" w:eastAsia="仿宋" w:cs="仿宋"/>
                <w:b/>
                <w:bCs/>
                <w:color w:val="272A30"/>
                <w:sz w:val="21"/>
                <w:szCs w:val="21"/>
                <w:shd w:val="clear" w:color="auto" w:fill="FFFFFF"/>
              </w:rPr>
              <w:t>课程名称</w:t>
            </w:r>
          </w:p>
        </w:tc>
        <w:tc>
          <w:tcPr>
            <w:tcW w:w="2998" w:type="dxa"/>
            <w:vAlign w:val="center"/>
          </w:tcPr>
          <w:p w14:paraId="7F494EC0">
            <w:pPr>
              <w:jc w:val="center"/>
              <w:rPr>
                <w:rFonts w:hint="eastAsia" w:ascii="仿宋" w:hAnsi="仿宋" w:eastAsia="仿宋" w:cs="仿宋"/>
                <w:b/>
                <w:bCs/>
                <w:color w:val="272A30"/>
                <w:sz w:val="21"/>
                <w:szCs w:val="21"/>
                <w:shd w:val="clear" w:color="auto" w:fill="FFFFFF"/>
              </w:rPr>
            </w:pPr>
            <w:r>
              <w:rPr>
                <w:rFonts w:hint="eastAsia" w:ascii="仿宋" w:hAnsi="仿宋" w:eastAsia="仿宋" w:cs="仿宋"/>
                <w:b/>
                <w:bCs/>
                <w:color w:val="272A30"/>
                <w:sz w:val="21"/>
                <w:szCs w:val="21"/>
                <w:shd w:val="clear" w:color="auto" w:fill="FFFFFF"/>
              </w:rPr>
              <w:t>课程目标</w:t>
            </w:r>
          </w:p>
        </w:tc>
        <w:tc>
          <w:tcPr>
            <w:tcW w:w="2859" w:type="dxa"/>
            <w:vAlign w:val="center"/>
          </w:tcPr>
          <w:p w14:paraId="3A5F28B1">
            <w:pPr>
              <w:jc w:val="center"/>
              <w:rPr>
                <w:rFonts w:hint="eastAsia" w:ascii="仿宋" w:hAnsi="仿宋" w:eastAsia="仿宋" w:cs="仿宋"/>
                <w:b/>
                <w:bCs/>
                <w:color w:val="272A30"/>
                <w:sz w:val="21"/>
                <w:szCs w:val="21"/>
                <w:shd w:val="clear" w:color="auto" w:fill="FFFFFF"/>
              </w:rPr>
            </w:pPr>
            <w:r>
              <w:rPr>
                <w:rFonts w:hint="eastAsia" w:ascii="仿宋" w:hAnsi="仿宋" w:eastAsia="仿宋" w:cs="仿宋"/>
                <w:b/>
                <w:bCs/>
                <w:color w:val="272A30"/>
                <w:sz w:val="21"/>
                <w:szCs w:val="21"/>
                <w:shd w:val="clear" w:color="auto" w:fill="FFFFFF"/>
              </w:rPr>
              <w:t>主要教学内容和要求</w:t>
            </w:r>
          </w:p>
        </w:tc>
        <w:tc>
          <w:tcPr>
            <w:tcW w:w="706" w:type="dxa"/>
            <w:vAlign w:val="center"/>
          </w:tcPr>
          <w:p w14:paraId="6FA8DB66">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bCs/>
                <w:color w:val="272A30"/>
                <w:sz w:val="21"/>
                <w:szCs w:val="21"/>
                <w:shd w:val="clear" w:color="auto" w:fill="FFFFFF"/>
              </w:rPr>
              <w:t>参考学时</w:t>
            </w:r>
          </w:p>
        </w:tc>
      </w:tr>
      <w:tr w14:paraId="20057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52" w:type="dxa"/>
            <w:vAlign w:val="center"/>
          </w:tcPr>
          <w:p w14:paraId="60EF13BA">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1</w:t>
            </w:r>
          </w:p>
        </w:tc>
        <w:tc>
          <w:tcPr>
            <w:tcW w:w="1305" w:type="dxa"/>
            <w:vAlign w:val="center"/>
          </w:tcPr>
          <w:p w14:paraId="70E18FB1">
            <w:pPr>
              <w:widowControl/>
              <w:jc w:val="center"/>
              <w:rPr>
                <w:rFonts w:hint="eastAsia" w:ascii="仿宋" w:hAnsi="仿宋" w:eastAsia="仿宋" w:cs="仿宋"/>
                <w:color w:val="000000"/>
                <w:sz w:val="21"/>
                <w:szCs w:val="21"/>
              </w:rPr>
            </w:pPr>
            <w:r>
              <w:rPr>
                <w:rFonts w:hint="eastAsia" w:ascii="仿宋" w:hAnsi="仿宋" w:eastAsia="仿宋" w:cs="仿宋"/>
                <w:color w:val="000000"/>
                <w:sz w:val="21"/>
                <w:szCs w:val="21"/>
              </w:rPr>
              <w:t>电子商务</w:t>
            </w:r>
          </w:p>
          <w:p w14:paraId="22C60FD0">
            <w:pPr>
              <w:widowControl/>
              <w:jc w:val="center"/>
              <w:rPr>
                <w:rFonts w:hint="eastAsia" w:ascii="仿宋" w:hAnsi="仿宋" w:eastAsia="仿宋" w:cs="仿宋"/>
                <w:color w:val="000000"/>
                <w:kern w:val="0"/>
                <w:sz w:val="21"/>
                <w:szCs w:val="21"/>
              </w:rPr>
            </w:pPr>
            <w:r>
              <w:rPr>
                <w:rFonts w:hint="eastAsia" w:ascii="仿宋" w:hAnsi="仿宋" w:eastAsia="仿宋" w:cs="仿宋"/>
                <w:color w:val="000000"/>
                <w:sz w:val="21"/>
                <w:szCs w:val="21"/>
              </w:rPr>
              <w:t>概论</w:t>
            </w:r>
          </w:p>
          <w:p w14:paraId="4ED4A1D5">
            <w:pPr>
              <w:jc w:val="center"/>
              <w:rPr>
                <w:rFonts w:hint="eastAsia" w:ascii="仿宋" w:hAnsi="仿宋" w:eastAsia="仿宋" w:cs="仿宋"/>
                <w:b/>
                <w:bCs/>
                <w:color w:val="272A30"/>
                <w:sz w:val="21"/>
                <w:szCs w:val="21"/>
                <w:shd w:val="clear" w:color="auto" w:fill="FFFFFF"/>
              </w:rPr>
            </w:pPr>
          </w:p>
        </w:tc>
        <w:tc>
          <w:tcPr>
            <w:tcW w:w="2998" w:type="dxa"/>
          </w:tcPr>
          <w:p w14:paraId="4E514B5C">
            <w:pPr>
              <w:widowControl/>
              <w:shd w:val="clear" w:color="auto" w:fill="FFFFFF"/>
              <w:spacing w:after="150"/>
              <w:jc w:val="left"/>
              <w:rPr>
                <w:rFonts w:hint="eastAsia" w:ascii="仿宋" w:hAnsi="仿宋" w:eastAsia="仿宋" w:cs="仿宋"/>
                <w:color w:val="333333"/>
                <w:kern w:val="0"/>
                <w:sz w:val="21"/>
                <w:szCs w:val="21"/>
              </w:rPr>
            </w:pPr>
            <w:r>
              <w:rPr>
                <w:rFonts w:hint="eastAsia" w:ascii="仿宋" w:hAnsi="仿宋" w:eastAsia="仿宋" w:cs="仿宋"/>
                <w:sz w:val="21"/>
                <w:szCs w:val="21"/>
              </w:rPr>
              <w:t>通过本课程的学习，使学生熟练掌握电子商务基本概念及理论，打造学生就业核心竞争力，以“注重综合素质、拓展专业视野、强化核心专业技能”的指导思想，从知识目标、技能目标和情感目标上培养学生的综合职业能力。</w:t>
            </w:r>
          </w:p>
        </w:tc>
        <w:tc>
          <w:tcPr>
            <w:tcW w:w="2859" w:type="dxa"/>
          </w:tcPr>
          <w:p w14:paraId="1FC4E03D">
            <w:pPr>
              <w:widowControl/>
              <w:jc w:val="left"/>
              <w:rPr>
                <w:rFonts w:hint="eastAsia" w:ascii="仿宋" w:hAnsi="仿宋" w:eastAsia="仿宋" w:cs="仿宋"/>
                <w:sz w:val="21"/>
                <w:szCs w:val="21"/>
              </w:rPr>
            </w:pPr>
            <w:r>
              <w:rPr>
                <w:rFonts w:hint="eastAsia" w:ascii="仿宋" w:hAnsi="仿宋" w:eastAsia="仿宋" w:cs="仿宋"/>
                <w:sz w:val="21"/>
                <w:szCs w:val="21"/>
              </w:rPr>
              <w:t>使学生掌握电子商务业务流程的基本操作，能利用现有的电子商务平台搜集网络信息，进行网络购物与消费；创建网店、发布产品信息；利用网络进行网站推广等活动，具备从事电子商务工作的基本能力。</w:t>
            </w:r>
          </w:p>
        </w:tc>
        <w:tc>
          <w:tcPr>
            <w:tcW w:w="706" w:type="dxa"/>
            <w:vAlign w:val="center"/>
          </w:tcPr>
          <w:p w14:paraId="5EDB5980">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72</w:t>
            </w:r>
          </w:p>
        </w:tc>
      </w:tr>
      <w:tr w14:paraId="3C445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52" w:type="dxa"/>
            <w:vAlign w:val="center"/>
          </w:tcPr>
          <w:p w14:paraId="0DF68970">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2</w:t>
            </w:r>
          </w:p>
        </w:tc>
        <w:tc>
          <w:tcPr>
            <w:tcW w:w="1305" w:type="dxa"/>
            <w:vAlign w:val="center"/>
          </w:tcPr>
          <w:p w14:paraId="51DB5403">
            <w:pPr>
              <w:widowControl/>
              <w:jc w:val="center"/>
              <w:rPr>
                <w:rFonts w:hint="eastAsia" w:ascii="仿宋" w:hAnsi="仿宋" w:eastAsia="仿宋" w:cs="仿宋"/>
                <w:color w:val="000000"/>
                <w:sz w:val="21"/>
                <w:szCs w:val="21"/>
              </w:rPr>
            </w:pPr>
            <w:r>
              <w:rPr>
                <w:rFonts w:hint="eastAsia" w:ascii="仿宋" w:hAnsi="仿宋" w:eastAsia="仿宋" w:cs="仿宋"/>
                <w:color w:val="000000"/>
                <w:sz w:val="21"/>
                <w:szCs w:val="21"/>
              </w:rPr>
              <w:t>现代物流</w:t>
            </w:r>
          </w:p>
          <w:p w14:paraId="2E4EEFB7">
            <w:pPr>
              <w:widowControl/>
              <w:jc w:val="center"/>
              <w:rPr>
                <w:rFonts w:hint="eastAsia" w:ascii="仿宋" w:hAnsi="仿宋" w:eastAsia="仿宋" w:cs="仿宋"/>
                <w:color w:val="000000"/>
                <w:kern w:val="0"/>
                <w:sz w:val="21"/>
                <w:szCs w:val="21"/>
              </w:rPr>
            </w:pPr>
            <w:r>
              <w:rPr>
                <w:rFonts w:hint="eastAsia" w:ascii="仿宋" w:hAnsi="仿宋" w:eastAsia="仿宋" w:cs="仿宋"/>
                <w:color w:val="000000"/>
                <w:sz w:val="21"/>
                <w:szCs w:val="21"/>
              </w:rPr>
              <w:t>基础</w:t>
            </w:r>
          </w:p>
          <w:p w14:paraId="4603456F">
            <w:pPr>
              <w:widowControl/>
              <w:jc w:val="center"/>
              <w:rPr>
                <w:rFonts w:hint="eastAsia" w:ascii="仿宋" w:hAnsi="仿宋" w:eastAsia="仿宋" w:cs="仿宋"/>
                <w:sz w:val="21"/>
                <w:szCs w:val="21"/>
              </w:rPr>
            </w:pPr>
          </w:p>
        </w:tc>
        <w:tc>
          <w:tcPr>
            <w:tcW w:w="2998" w:type="dxa"/>
          </w:tcPr>
          <w:p w14:paraId="068B9290">
            <w:pPr>
              <w:widowControl/>
              <w:jc w:val="both"/>
              <w:rPr>
                <w:rFonts w:hint="eastAsia" w:ascii="仿宋" w:hAnsi="仿宋" w:eastAsia="仿宋" w:cs="仿宋"/>
                <w:b/>
                <w:bCs/>
                <w:color w:val="272A30"/>
                <w:sz w:val="21"/>
                <w:szCs w:val="21"/>
                <w:shd w:val="clear" w:color="auto" w:fill="FFFFFF"/>
              </w:rPr>
            </w:pPr>
            <w:r>
              <w:rPr>
                <w:rFonts w:hint="eastAsia" w:ascii="仿宋" w:hAnsi="仿宋" w:eastAsia="仿宋" w:cs="仿宋"/>
                <w:color w:val="000000"/>
                <w:sz w:val="21"/>
                <w:szCs w:val="21"/>
              </w:rPr>
              <w:t>向学生介绍现代物流的产生、基本理念、基本功能和技术鞥基础知识，具有初步开展物流管理的基本技能，为学生以后的专业课学习做好铺垫，。通过介绍物流发展的历史沿革和未来趋势，增强学生继续学习物流知识及从事物流职业的兴趣</w:t>
            </w:r>
            <w:r>
              <w:rPr>
                <w:rFonts w:hint="eastAsia" w:ascii="仿宋" w:hAnsi="仿宋" w:eastAsia="仿宋" w:cs="仿宋"/>
                <w:sz w:val="21"/>
                <w:szCs w:val="21"/>
              </w:rPr>
              <w:t>。</w:t>
            </w:r>
          </w:p>
        </w:tc>
        <w:tc>
          <w:tcPr>
            <w:tcW w:w="2859" w:type="dxa"/>
          </w:tcPr>
          <w:p w14:paraId="33824C9F">
            <w:pPr>
              <w:pStyle w:val="77"/>
              <w:jc w:val="both"/>
              <w:rPr>
                <w:rFonts w:hint="eastAsia" w:ascii="仿宋" w:hAnsi="仿宋" w:eastAsia="仿宋" w:cs="仿宋"/>
                <w:sz w:val="21"/>
                <w:szCs w:val="21"/>
              </w:rPr>
            </w:pPr>
            <w:r>
              <w:rPr>
                <w:rFonts w:hint="eastAsia" w:ascii="仿宋" w:hAnsi="仿宋" w:eastAsia="仿宋" w:cs="仿宋"/>
                <w:sz w:val="21"/>
                <w:szCs w:val="21"/>
              </w:rPr>
              <w:t>使学生掌握现代物流的基本原理、基本方法和技术，具有初步开展物流管理的基本技能。让学生了解和掌握现代物流管理的基本概念、基本原理和一般方法。由于本课程涉及的领域广泛，包含的知识繁杂，所以本课程的学习，要求学生理论学习与实际分析相结合。</w:t>
            </w:r>
          </w:p>
        </w:tc>
        <w:tc>
          <w:tcPr>
            <w:tcW w:w="706" w:type="dxa"/>
            <w:vAlign w:val="center"/>
          </w:tcPr>
          <w:p w14:paraId="28C22CFB">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36</w:t>
            </w:r>
          </w:p>
        </w:tc>
      </w:tr>
      <w:tr w14:paraId="1C32B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52" w:type="dxa"/>
            <w:shd w:val="clear" w:color="auto" w:fill="8DB3E2" w:themeFill="text2" w:themeFillTint="66"/>
            <w:vAlign w:val="center"/>
          </w:tcPr>
          <w:p w14:paraId="258B068E">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3</w:t>
            </w:r>
          </w:p>
        </w:tc>
        <w:tc>
          <w:tcPr>
            <w:tcW w:w="1305" w:type="dxa"/>
            <w:shd w:val="clear" w:color="auto" w:fill="8DB3E2" w:themeFill="text2" w:themeFillTint="66"/>
            <w:vAlign w:val="center"/>
          </w:tcPr>
          <w:p w14:paraId="61874E26">
            <w:pPr>
              <w:jc w:val="center"/>
              <w:rPr>
                <w:rFonts w:hint="eastAsia" w:ascii="仿宋" w:hAnsi="仿宋" w:eastAsia="仿宋" w:cs="仿宋"/>
                <w:b w:val="0"/>
                <w:bCs w:val="0"/>
                <w:color w:val="272A30"/>
                <w:sz w:val="21"/>
                <w:szCs w:val="21"/>
                <w:shd w:val="clear" w:color="auto" w:fill="FFFFFF"/>
                <w:lang w:eastAsia="zh-CN"/>
              </w:rPr>
            </w:pPr>
            <w:r>
              <w:rPr>
                <w:rFonts w:hint="eastAsia" w:ascii="仿宋" w:hAnsi="仿宋" w:eastAsia="仿宋" w:cs="仿宋"/>
                <w:b w:val="0"/>
                <w:bCs w:val="0"/>
                <w:sz w:val="21"/>
                <w:szCs w:val="21"/>
                <w:lang w:val="en-US" w:eastAsia="zh-CN"/>
              </w:rPr>
              <w:t>网络营销</w:t>
            </w:r>
          </w:p>
        </w:tc>
        <w:tc>
          <w:tcPr>
            <w:tcW w:w="2998" w:type="dxa"/>
            <w:shd w:val="clear" w:color="auto" w:fill="8DB3E2" w:themeFill="text2" w:themeFillTint="66"/>
          </w:tcPr>
          <w:p w14:paraId="1ECDFC78">
            <w:pPr>
              <w:widowControl/>
              <w:jc w:val="both"/>
              <w:rPr>
                <w:rFonts w:hint="eastAsia" w:ascii="仿宋" w:hAnsi="仿宋" w:eastAsia="仿宋" w:cs="仿宋"/>
                <w:b w:val="0"/>
                <w:bCs w:val="0"/>
                <w:color w:val="000000"/>
                <w:kern w:val="0"/>
                <w:sz w:val="21"/>
                <w:szCs w:val="21"/>
                <w:lang w:eastAsia="zh-CN" w:bidi="ar"/>
              </w:rPr>
            </w:pPr>
            <w:r>
              <w:rPr>
                <w:rFonts w:hint="eastAsia" w:ascii="仿宋" w:hAnsi="仿宋" w:eastAsia="仿宋" w:cs="仿宋"/>
                <w:b w:val="0"/>
                <w:bCs w:val="0"/>
                <w:color w:val="000000"/>
                <w:sz w:val="21"/>
                <w:szCs w:val="21"/>
                <w:lang w:val="en-US" w:eastAsia="zh-CN"/>
              </w:rPr>
              <w:t>旨在培养学生系统掌握网络营销的核心理论框架、策略体系与实践方法。课程目标聚焦于帮助学生深入理解网络环境下的消费者行为与市场特征，熟练掌握主流网络营销工具（如搜索引擎、社交媒体、内容营销、移动营销等）的应用策略，并具备策划、执行与评估网络营销活动的能力。最终使学生能够将理论知识应用于实际商业场景，具备运用数据驱动决策的思维，适应数字经济时代对营销人才的需求。</w:t>
            </w:r>
          </w:p>
        </w:tc>
        <w:tc>
          <w:tcPr>
            <w:tcW w:w="2859" w:type="dxa"/>
            <w:shd w:val="clear" w:color="auto" w:fill="8DB3E2" w:themeFill="text2" w:themeFillTint="66"/>
          </w:tcPr>
          <w:p w14:paraId="5F5B5A50">
            <w:pPr>
              <w:jc w:val="both"/>
              <w:rPr>
                <w:rFonts w:hint="eastAsia" w:ascii="仿宋" w:hAnsi="仿宋" w:eastAsia="仿宋" w:cs="仿宋"/>
                <w:b w:val="0"/>
                <w:bCs w:val="0"/>
                <w:sz w:val="21"/>
                <w:szCs w:val="21"/>
                <w:lang w:val="en-US" w:eastAsia="zh-CN"/>
              </w:rPr>
            </w:pPr>
            <w:r>
              <w:rPr>
                <w:rFonts w:hint="eastAsia" w:ascii="仿宋" w:hAnsi="仿宋" w:eastAsia="仿宋" w:cs="仿宋"/>
                <w:b w:val="0"/>
                <w:bCs w:val="0"/>
                <w:color w:val="000000"/>
                <w:sz w:val="21"/>
                <w:szCs w:val="21"/>
                <w:lang w:val="en-US" w:eastAsia="zh-CN"/>
              </w:rPr>
              <w:t>学生掌握网络营销基础知识，能够开阵网上市场调研，设计调查问卷，进行用户画像，确定目标市场。掌握搜索引擎优化；会进行软文的撰写和传播；会利用微博、微信、论坛等进行营销；会制作短视频，开展直播营销；会利用其他营销方式开展商品的网络营销活动。</w:t>
            </w:r>
          </w:p>
        </w:tc>
        <w:tc>
          <w:tcPr>
            <w:tcW w:w="706" w:type="dxa"/>
            <w:shd w:val="clear" w:color="auto" w:fill="8DB3E2" w:themeFill="text2" w:themeFillTint="66"/>
            <w:vAlign w:val="center"/>
          </w:tcPr>
          <w:p w14:paraId="4EA49D48">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72</w:t>
            </w:r>
          </w:p>
        </w:tc>
      </w:tr>
      <w:tr w14:paraId="5D74A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52" w:type="dxa"/>
            <w:vAlign w:val="center"/>
          </w:tcPr>
          <w:p w14:paraId="60401781">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4</w:t>
            </w:r>
          </w:p>
        </w:tc>
        <w:tc>
          <w:tcPr>
            <w:tcW w:w="1305" w:type="dxa"/>
            <w:vAlign w:val="center"/>
          </w:tcPr>
          <w:p w14:paraId="4B01D8A7">
            <w:pPr>
              <w:jc w:val="center"/>
              <w:rPr>
                <w:rFonts w:hint="eastAsia" w:ascii="仿宋" w:hAnsi="仿宋" w:eastAsia="仿宋" w:cs="仿宋"/>
                <w:b/>
                <w:bCs/>
                <w:color w:val="272A30"/>
                <w:sz w:val="21"/>
                <w:szCs w:val="21"/>
                <w:shd w:val="clear" w:color="auto" w:fill="FFFFFF"/>
              </w:rPr>
            </w:pPr>
            <w:r>
              <w:rPr>
                <w:rFonts w:hint="eastAsia" w:ascii="仿宋" w:hAnsi="仿宋" w:eastAsia="仿宋" w:cs="仿宋"/>
                <w:color w:val="0D0D0D" w:themeColor="text1" w:themeTint="F2"/>
                <w:kern w:val="0"/>
                <w:sz w:val="21"/>
                <w:szCs w:val="21"/>
                <w:lang w:bidi="ar"/>
                <w14:textFill>
                  <w14:solidFill>
                    <w14:schemeClr w14:val="tx1">
                      <w14:lumMod w14:val="95000"/>
                      <w14:lumOff w14:val="5000"/>
                    </w14:schemeClr>
                  </w14:solidFill>
                </w14:textFill>
              </w:rPr>
              <w:t>电子商务</w:t>
            </w:r>
            <w:r>
              <w:rPr>
                <w:rFonts w:hint="eastAsia" w:ascii="仿宋" w:hAnsi="仿宋" w:eastAsia="仿宋" w:cs="仿宋"/>
                <w:color w:val="0D0D0D" w:themeColor="text1" w:themeTint="F2"/>
                <w:kern w:val="0"/>
                <w:sz w:val="21"/>
                <w:szCs w:val="21"/>
                <w:lang w:val="en-US" w:eastAsia="zh-CN" w:bidi="ar"/>
                <w14:textFill>
                  <w14:solidFill>
                    <w14:schemeClr w14:val="tx1">
                      <w14:lumMod w14:val="95000"/>
                      <w14:lumOff w14:val="5000"/>
                    </w14:schemeClr>
                  </w14:solidFill>
                </w14:textFill>
              </w:rPr>
              <w:t>数据</w:t>
            </w:r>
            <w:r>
              <w:rPr>
                <w:rFonts w:hint="eastAsia" w:ascii="仿宋" w:hAnsi="仿宋" w:eastAsia="仿宋" w:cs="仿宋"/>
                <w:color w:val="0D0D0D" w:themeColor="text1" w:themeTint="F2"/>
                <w:kern w:val="0"/>
                <w:sz w:val="21"/>
                <w:szCs w:val="21"/>
                <w:lang w:bidi="ar"/>
                <w14:textFill>
                  <w14:solidFill>
                    <w14:schemeClr w14:val="tx1">
                      <w14:lumMod w14:val="95000"/>
                      <w14:lumOff w14:val="5000"/>
                    </w14:schemeClr>
                  </w14:solidFill>
                </w14:textFill>
              </w:rPr>
              <w:t>分析</w:t>
            </w:r>
          </w:p>
        </w:tc>
        <w:tc>
          <w:tcPr>
            <w:tcW w:w="2998" w:type="dxa"/>
          </w:tcPr>
          <w:p w14:paraId="032F40D2">
            <w:pPr>
              <w:rPr>
                <w:rFonts w:hint="eastAsia" w:ascii="仿宋" w:hAnsi="仿宋" w:eastAsia="仿宋" w:cs="仿宋"/>
                <w:sz w:val="21"/>
                <w:szCs w:val="21"/>
              </w:rPr>
            </w:pPr>
            <w:r>
              <w:rPr>
                <w:rFonts w:hint="eastAsia" w:ascii="仿宋" w:hAnsi="仿宋" w:eastAsia="仿宋" w:cs="仿宋"/>
                <w:sz w:val="21"/>
                <w:szCs w:val="21"/>
              </w:rPr>
              <w:t>掌握数据采集和处理的知识、方法和工具，能够监测运营数据，及时发现数据异常，完成数据图表和报表的制作。掌握网店开设前期准备、网店装修、网店基础操作和网店客户服务。</w:t>
            </w:r>
          </w:p>
        </w:tc>
        <w:tc>
          <w:tcPr>
            <w:tcW w:w="2859" w:type="dxa"/>
          </w:tcPr>
          <w:p w14:paraId="46D66C70">
            <w:pPr>
              <w:rPr>
                <w:rFonts w:hint="eastAsia" w:ascii="仿宋" w:hAnsi="仿宋" w:eastAsia="仿宋" w:cs="仿宋"/>
                <w:sz w:val="21"/>
                <w:szCs w:val="21"/>
              </w:rPr>
            </w:pPr>
            <w:r>
              <w:rPr>
                <w:rFonts w:hint="eastAsia" w:ascii="仿宋" w:hAnsi="仿宋" w:eastAsia="仿宋" w:cs="仿宋"/>
                <w:sz w:val="21"/>
                <w:szCs w:val="21"/>
              </w:rPr>
              <w:t>熟悉数据清洗等处理知识，掌握商业数据采集知识，掌握商业数据分析知识，掌握商业数据挖掘知识，掌握商业数据处理知识，掌握数据分析报告撰写知识，具有数据采集和清洗的能力，具有数据逻辑分析能力，具有数据感知能力，具有数据采集、分析、统计、处理能力，具有数据分析报告的撰写能力。具有对电子商务行业热爱的素质，具有对数字数据敏感的素质，具有对客户良好沟通的心理素质。</w:t>
            </w:r>
          </w:p>
        </w:tc>
        <w:tc>
          <w:tcPr>
            <w:tcW w:w="706" w:type="dxa"/>
            <w:vAlign w:val="center"/>
          </w:tcPr>
          <w:p w14:paraId="2B0AEEB7">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36</w:t>
            </w:r>
          </w:p>
        </w:tc>
      </w:tr>
      <w:tr w14:paraId="6AAC2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2" w:type="dxa"/>
            <w:vAlign w:val="center"/>
          </w:tcPr>
          <w:p w14:paraId="603BC08C">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5</w:t>
            </w:r>
          </w:p>
        </w:tc>
        <w:tc>
          <w:tcPr>
            <w:tcW w:w="1305" w:type="dxa"/>
            <w:vAlign w:val="center"/>
          </w:tcPr>
          <w:p w14:paraId="1F7EC3A6">
            <w:pPr>
              <w:widowControl/>
              <w:jc w:val="center"/>
              <w:rPr>
                <w:rFonts w:hint="eastAsia" w:ascii="仿宋" w:hAnsi="仿宋" w:eastAsia="仿宋" w:cs="仿宋"/>
                <w:color w:val="000000"/>
                <w:kern w:val="0"/>
                <w:sz w:val="21"/>
                <w:szCs w:val="21"/>
              </w:rPr>
            </w:pPr>
            <w:r>
              <w:rPr>
                <w:rFonts w:hint="eastAsia" w:ascii="仿宋" w:hAnsi="仿宋" w:eastAsia="仿宋" w:cs="仿宋"/>
                <w:color w:val="000000"/>
                <w:sz w:val="21"/>
                <w:szCs w:val="21"/>
              </w:rPr>
              <w:t>网络消费者行为分析</w:t>
            </w:r>
          </w:p>
          <w:p w14:paraId="6F56B477">
            <w:pPr>
              <w:jc w:val="center"/>
              <w:rPr>
                <w:rFonts w:hint="eastAsia" w:ascii="仿宋" w:hAnsi="仿宋" w:eastAsia="仿宋" w:cs="仿宋"/>
                <w:b/>
                <w:bCs/>
                <w:color w:val="272A30"/>
                <w:sz w:val="21"/>
                <w:szCs w:val="21"/>
                <w:shd w:val="clear" w:color="auto" w:fill="FFFFFF"/>
              </w:rPr>
            </w:pPr>
          </w:p>
        </w:tc>
        <w:tc>
          <w:tcPr>
            <w:tcW w:w="2998" w:type="dxa"/>
          </w:tcPr>
          <w:p w14:paraId="6C5631DD">
            <w:pPr>
              <w:rPr>
                <w:rFonts w:hint="eastAsia" w:ascii="仿宋" w:hAnsi="仿宋" w:eastAsia="仿宋" w:cs="仿宋"/>
                <w:sz w:val="21"/>
                <w:szCs w:val="21"/>
                <w:lang w:eastAsia="zh-CN"/>
              </w:rPr>
            </w:pPr>
            <w:r>
              <w:rPr>
                <w:rFonts w:hint="eastAsia" w:ascii="仿宋" w:hAnsi="仿宋" w:eastAsia="仿宋" w:cs="仿宋"/>
                <w:sz w:val="21"/>
                <w:szCs w:val="21"/>
              </w:rPr>
              <w:t>通过本课程的学习，特别是通过学习消费者行为分析的有关知识，初步具备辨证思维的能力通过案例教学，联系销售案例以及具体的生活实例等，教育、培养学生具有良好的职业道德和工作态度</w:t>
            </w:r>
            <w:r>
              <w:rPr>
                <w:rFonts w:hint="eastAsia" w:ascii="仿宋" w:hAnsi="仿宋" w:eastAsia="仿宋" w:cs="仿宋"/>
                <w:sz w:val="21"/>
                <w:szCs w:val="21"/>
                <w:lang w:eastAsia="zh-CN"/>
              </w:rPr>
              <w:t>。</w:t>
            </w:r>
          </w:p>
        </w:tc>
        <w:tc>
          <w:tcPr>
            <w:tcW w:w="2859" w:type="dxa"/>
          </w:tcPr>
          <w:p w14:paraId="41C3D635">
            <w:pPr>
              <w:rPr>
                <w:rFonts w:hint="eastAsia" w:ascii="仿宋" w:hAnsi="仿宋" w:eastAsia="仿宋" w:cs="仿宋"/>
                <w:sz w:val="21"/>
                <w:szCs w:val="21"/>
              </w:rPr>
            </w:pPr>
            <w:r>
              <w:rPr>
                <w:rFonts w:hint="eastAsia" w:ascii="仿宋" w:hAnsi="仿宋" w:eastAsia="仿宋" w:cs="仿宋"/>
                <w:sz w:val="21"/>
                <w:szCs w:val="21"/>
              </w:rPr>
              <w:t>通过学习该课程使学生掌握消费者行为分析的基本方法和原理。培养学生的职业素质，在课程中通过组织实践专题活动，来提高学生的团队合作能力，创新精神和实践能力，通过案例讲解和情景模拟，培养学生的沟通能力，增强学生遭遇风险挫折的心理承受能力。</w:t>
            </w:r>
          </w:p>
        </w:tc>
        <w:tc>
          <w:tcPr>
            <w:tcW w:w="706" w:type="dxa"/>
            <w:vAlign w:val="center"/>
          </w:tcPr>
          <w:p w14:paraId="10FD90E3">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36</w:t>
            </w:r>
          </w:p>
        </w:tc>
      </w:tr>
      <w:tr w14:paraId="5E691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752" w:type="dxa"/>
            <w:shd w:val="clear" w:color="auto" w:fill="auto"/>
            <w:vAlign w:val="center"/>
          </w:tcPr>
          <w:p w14:paraId="689EED58">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6</w:t>
            </w:r>
          </w:p>
        </w:tc>
        <w:tc>
          <w:tcPr>
            <w:tcW w:w="1305" w:type="dxa"/>
            <w:shd w:val="clear" w:color="auto" w:fill="auto"/>
            <w:vAlign w:val="center"/>
          </w:tcPr>
          <w:p w14:paraId="24FA10D2">
            <w:pPr>
              <w:widowControl/>
              <w:jc w:val="center"/>
              <w:rPr>
                <w:rFonts w:hint="eastAsia" w:ascii="仿宋" w:hAnsi="仿宋" w:eastAsia="仿宋" w:cs="仿宋"/>
                <w:color w:val="000000"/>
                <w:kern w:val="0"/>
                <w:sz w:val="21"/>
                <w:szCs w:val="21"/>
                <w:lang w:eastAsia="zh-CN"/>
              </w:rPr>
            </w:pPr>
            <w:r>
              <w:rPr>
                <w:rFonts w:hint="eastAsia" w:ascii="仿宋" w:hAnsi="仿宋" w:eastAsia="仿宋" w:cs="仿宋"/>
                <w:color w:val="000000"/>
                <w:sz w:val="21"/>
                <w:szCs w:val="21"/>
              </w:rPr>
              <w:t>新媒体</w:t>
            </w:r>
            <w:r>
              <w:rPr>
                <w:rFonts w:hint="eastAsia" w:ascii="仿宋" w:hAnsi="仿宋" w:eastAsia="仿宋" w:cs="仿宋"/>
                <w:color w:val="000000"/>
                <w:sz w:val="21"/>
                <w:szCs w:val="21"/>
                <w:lang w:val="en-US" w:eastAsia="zh-CN"/>
              </w:rPr>
              <w:t>运营</w:t>
            </w:r>
          </w:p>
          <w:p w14:paraId="34043E28">
            <w:pPr>
              <w:jc w:val="center"/>
              <w:rPr>
                <w:rFonts w:hint="eastAsia" w:ascii="仿宋" w:hAnsi="仿宋" w:eastAsia="仿宋" w:cs="仿宋"/>
                <w:b/>
                <w:bCs/>
                <w:color w:val="272A30"/>
                <w:sz w:val="21"/>
                <w:szCs w:val="21"/>
                <w:shd w:val="clear" w:color="auto" w:fill="FFFFFF"/>
              </w:rPr>
            </w:pPr>
          </w:p>
        </w:tc>
        <w:tc>
          <w:tcPr>
            <w:tcW w:w="2998" w:type="dxa"/>
            <w:shd w:val="clear" w:color="auto" w:fill="auto"/>
          </w:tcPr>
          <w:p w14:paraId="20C9A121">
            <w:pPr>
              <w:rPr>
                <w:rFonts w:hint="eastAsia" w:ascii="仿宋" w:hAnsi="仿宋" w:eastAsia="仿宋" w:cs="仿宋"/>
                <w:sz w:val="21"/>
                <w:szCs w:val="21"/>
                <w:lang w:val="en-US" w:eastAsia="zh-CN"/>
              </w:rPr>
            </w:pPr>
            <w:r>
              <w:rPr>
                <w:rStyle w:val="78"/>
                <w:rFonts w:hint="eastAsia" w:ascii="仿宋" w:hAnsi="仿宋" w:eastAsia="仿宋" w:cs="仿宋"/>
                <w:color w:val="000000"/>
                <w:sz w:val="21"/>
                <w:szCs w:val="21"/>
              </w:rPr>
              <w:t>掌握新媒体</w:t>
            </w:r>
            <w:r>
              <w:rPr>
                <w:rStyle w:val="78"/>
                <w:rFonts w:hint="eastAsia" w:ascii="仿宋" w:hAnsi="仿宋" w:eastAsia="仿宋" w:cs="仿宋"/>
                <w:color w:val="000000"/>
                <w:sz w:val="21"/>
                <w:szCs w:val="21"/>
                <w:lang w:val="en-US" w:eastAsia="zh-CN"/>
              </w:rPr>
              <w:t>运营</w:t>
            </w:r>
            <w:r>
              <w:rPr>
                <w:rStyle w:val="78"/>
                <w:rFonts w:hint="eastAsia" w:ascii="仿宋" w:hAnsi="仿宋" w:eastAsia="仿宋" w:cs="仿宋"/>
                <w:color w:val="000000"/>
                <w:sz w:val="21"/>
                <w:szCs w:val="21"/>
              </w:rPr>
              <w:t>基本理论与研究方法的基础上，能够与企业相关实际工作的具体实践相结合，</w:t>
            </w:r>
            <w:r>
              <w:rPr>
                <w:rStyle w:val="78"/>
                <w:rFonts w:hint="eastAsia" w:ascii="仿宋" w:hAnsi="仿宋" w:eastAsia="仿宋" w:cs="仿宋"/>
                <w:color w:val="000000"/>
                <w:sz w:val="21"/>
                <w:szCs w:val="21"/>
                <w:lang w:eastAsia="zh-CN"/>
              </w:rPr>
              <w:t>提高学生在新媒体运营过程中分析问题和解决问题的能力，培养电子商务领域的高素质劳动者和初级新媒体运营人才。</w:t>
            </w:r>
          </w:p>
        </w:tc>
        <w:tc>
          <w:tcPr>
            <w:tcW w:w="2859" w:type="dxa"/>
            <w:shd w:val="clear" w:color="auto" w:fill="auto"/>
          </w:tcPr>
          <w:p w14:paraId="2AC1B07B">
            <w:pPr>
              <w:widowControl/>
              <w:jc w:val="both"/>
              <w:rPr>
                <w:rStyle w:val="78"/>
                <w:rFonts w:hint="eastAsia" w:ascii="仿宋" w:hAnsi="仿宋" w:eastAsia="仿宋" w:cs="仿宋"/>
                <w:color w:val="000000"/>
                <w:sz w:val="21"/>
                <w:szCs w:val="21"/>
              </w:rPr>
            </w:pPr>
            <w:r>
              <w:rPr>
                <w:rStyle w:val="78"/>
                <w:rFonts w:hint="eastAsia" w:ascii="仿宋" w:hAnsi="仿宋" w:eastAsia="仿宋" w:cs="仿宋"/>
                <w:color w:val="000000"/>
                <w:sz w:val="21"/>
                <w:szCs w:val="21"/>
              </w:rPr>
              <w:t>使学生掌握企业新媒体营销基本策略的实施流程和具体步骤；能熟悉新媒体运营的相关知识，具备新媒体运营思维</w:t>
            </w:r>
          </w:p>
          <w:p w14:paraId="789CAE7D">
            <w:pPr>
              <w:widowControl/>
              <w:jc w:val="both"/>
              <w:rPr>
                <w:rFonts w:hint="eastAsia" w:ascii="仿宋" w:hAnsi="仿宋" w:eastAsia="仿宋" w:cs="仿宋"/>
                <w:color w:val="000000"/>
                <w:kern w:val="0"/>
                <w:sz w:val="21"/>
                <w:szCs w:val="21"/>
                <w:lang w:bidi="ar"/>
              </w:rPr>
            </w:pPr>
            <w:r>
              <w:rPr>
                <w:rStyle w:val="78"/>
                <w:rFonts w:hint="eastAsia" w:ascii="仿宋" w:hAnsi="仿宋" w:eastAsia="仿宋" w:cs="仿宋"/>
                <w:color w:val="000000"/>
                <w:sz w:val="21"/>
                <w:szCs w:val="21"/>
              </w:rPr>
              <w:t>能跟进时事热点，具备新媒体文案策划能力能熟练撰写推文，具备微博、微信公众号、今日头条等运营技能</w:t>
            </w:r>
            <w:r>
              <w:rPr>
                <w:rStyle w:val="78"/>
                <w:rFonts w:hint="eastAsia" w:ascii="仿宋" w:hAnsi="仿宋" w:eastAsia="仿宋" w:cs="仿宋"/>
                <w:color w:val="000000"/>
                <w:sz w:val="21"/>
                <w:szCs w:val="21"/>
                <w:lang w:eastAsia="zh-CN"/>
              </w:rPr>
              <w:t>；</w:t>
            </w:r>
            <w:r>
              <w:rPr>
                <w:rStyle w:val="78"/>
                <w:rFonts w:hint="eastAsia" w:ascii="仿宋" w:hAnsi="仿宋" w:eastAsia="仿宋" w:cs="仿宋"/>
                <w:color w:val="000000"/>
                <w:sz w:val="21"/>
                <w:szCs w:val="21"/>
              </w:rPr>
              <w:t>能进行短视频编导制作，掌握网络直播等视频类新媒体运营策略；能进行短视频制作，具备视频类新媒体运营能力</w:t>
            </w:r>
            <w:r>
              <w:rPr>
                <w:rStyle w:val="78"/>
                <w:rFonts w:hint="eastAsia" w:ascii="仿宋" w:hAnsi="仿宋" w:eastAsia="仿宋" w:cs="仿宋"/>
                <w:color w:val="000000"/>
                <w:sz w:val="21"/>
                <w:szCs w:val="21"/>
                <w:lang w:eastAsia="zh-CN"/>
              </w:rPr>
              <w:t>；</w:t>
            </w:r>
            <w:r>
              <w:rPr>
                <w:rStyle w:val="78"/>
                <w:rFonts w:hint="eastAsia" w:ascii="仿宋" w:hAnsi="仿宋" w:eastAsia="仿宋" w:cs="仿宋"/>
                <w:color w:val="000000"/>
                <w:sz w:val="21"/>
                <w:szCs w:val="21"/>
              </w:rPr>
              <w:t>能够熟练应用各种新媒体运营工具并培养学生的自学能力和动手解决问题的能力。</w:t>
            </w:r>
          </w:p>
        </w:tc>
        <w:tc>
          <w:tcPr>
            <w:tcW w:w="706" w:type="dxa"/>
            <w:shd w:val="clear" w:color="auto" w:fill="auto"/>
            <w:vAlign w:val="center"/>
          </w:tcPr>
          <w:p w14:paraId="2DDEFBA7">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72</w:t>
            </w:r>
          </w:p>
        </w:tc>
      </w:tr>
      <w:tr w14:paraId="3524D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9" w:hRule="atLeast"/>
          <w:jc w:val="center"/>
        </w:trPr>
        <w:tc>
          <w:tcPr>
            <w:tcW w:w="752" w:type="dxa"/>
            <w:vAlign w:val="center"/>
          </w:tcPr>
          <w:p w14:paraId="7C2AC685">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7</w:t>
            </w:r>
          </w:p>
        </w:tc>
        <w:tc>
          <w:tcPr>
            <w:tcW w:w="1305" w:type="dxa"/>
            <w:vAlign w:val="center"/>
          </w:tcPr>
          <w:p w14:paraId="100EDA8E">
            <w:pPr>
              <w:jc w:val="center"/>
              <w:rPr>
                <w:rFonts w:hint="eastAsia" w:ascii="仿宋" w:hAnsi="仿宋" w:eastAsia="仿宋" w:cs="仿宋"/>
                <w:kern w:val="0"/>
                <w:sz w:val="21"/>
                <w:szCs w:val="21"/>
              </w:rPr>
            </w:pPr>
            <w:r>
              <w:rPr>
                <w:rFonts w:hint="eastAsia" w:ascii="仿宋" w:hAnsi="仿宋" w:eastAsia="仿宋" w:cs="仿宋"/>
                <w:color w:val="000000"/>
                <w:sz w:val="21"/>
                <w:szCs w:val="21"/>
              </w:rPr>
              <w:t>网页设计与制作</w:t>
            </w:r>
          </w:p>
        </w:tc>
        <w:tc>
          <w:tcPr>
            <w:tcW w:w="2998" w:type="dxa"/>
          </w:tcPr>
          <w:p w14:paraId="24E33767">
            <w:pPr>
              <w:jc w:val="both"/>
              <w:rPr>
                <w:rFonts w:hint="eastAsia" w:ascii="仿宋" w:hAnsi="仿宋" w:eastAsia="仿宋" w:cs="仿宋"/>
                <w:color w:val="000000"/>
                <w:kern w:val="0"/>
                <w:sz w:val="21"/>
                <w:szCs w:val="21"/>
                <w:lang w:bidi="ar"/>
              </w:rPr>
            </w:pPr>
            <w:r>
              <w:rPr>
                <w:rFonts w:hint="eastAsia" w:ascii="仿宋" w:hAnsi="仿宋" w:eastAsia="仿宋" w:cs="仿宋"/>
                <w:sz w:val="21"/>
                <w:szCs w:val="21"/>
              </w:rPr>
              <w:t>通过本课程的学习，要求学生掌握网页设计的基本概念，学会使用常用的网页设计工具Dreamweaver设计制作常见的静态网页和简单的动态网页，具备网站的建立和维护能力。</w:t>
            </w:r>
          </w:p>
        </w:tc>
        <w:tc>
          <w:tcPr>
            <w:tcW w:w="2859" w:type="dxa"/>
          </w:tcPr>
          <w:p w14:paraId="3BD13EA3">
            <w:pPr>
              <w:jc w:val="both"/>
              <w:rPr>
                <w:rFonts w:hint="eastAsia" w:ascii="仿宋" w:hAnsi="仿宋" w:eastAsia="仿宋" w:cs="仿宋"/>
                <w:color w:val="000000"/>
                <w:kern w:val="0"/>
                <w:sz w:val="21"/>
                <w:szCs w:val="21"/>
                <w:lang w:bidi="ar"/>
              </w:rPr>
            </w:pPr>
            <w:r>
              <w:rPr>
                <w:rFonts w:hint="eastAsia" w:ascii="仿宋" w:hAnsi="仿宋" w:eastAsia="仿宋" w:cs="仿宋"/>
                <w:sz w:val="21"/>
                <w:szCs w:val="21"/>
              </w:rPr>
              <w:t>培养学生的综合职业能力、创新精神和良好的职业道德：并让学生运用所学知识做出具有特色的网站，使学生能够得到全面的培养，成为社会所需专用人才。</w:t>
            </w:r>
          </w:p>
        </w:tc>
        <w:tc>
          <w:tcPr>
            <w:tcW w:w="706" w:type="dxa"/>
            <w:vAlign w:val="center"/>
          </w:tcPr>
          <w:p w14:paraId="655CD359">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72</w:t>
            </w:r>
          </w:p>
        </w:tc>
      </w:tr>
      <w:tr w14:paraId="74C4F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52" w:type="dxa"/>
            <w:vAlign w:val="center"/>
          </w:tcPr>
          <w:p w14:paraId="61A1A1AE">
            <w:pPr>
              <w:jc w:val="center"/>
              <w:rPr>
                <w:rFonts w:hint="eastAsia" w:ascii="仿宋" w:hAnsi="仿宋" w:eastAsia="仿宋" w:cs="仿宋"/>
                <w:b w:val="0"/>
                <w:bCs w:val="0"/>
                <w:color w:val="272A30"/>
                <w:sz w:val="21"/>
                <w:szCs w:val="21"/>
                <w:shd w:val="clear" w:color="auto" w:fill="FFFFFF"/>
                <w:lang w:eastAsia="zh-CN"/>
              </w:rPr>
            </w:pPr>
            <w:r>
              <w:rPr>
                <w:rFonts w:hint="eastAsia" w:ascii="仿宋" w:hAnsi="仿宋" w:eastAsia="仿宋" w:cs="仿宋"/>
                <w:b w:val="0"/>
                <w:bCs w:val="0"/>
                <w:color w:val="272A30"/>
                <w:sz w:val="21"/>
                <w:szCs w:val="21"/>
                <w:shd w:val="clear" w:color="auto" w:fill="FFFFFF"/>
                <w:lang w:val="en-US" w:eastAsia="zh-CN"/>
              </w:rPr>
              <w:t>8</w:t>
            </w:r>
          </w:p>
        </w:tc>
        <w:tc>
          <w:tcPr>
            <w:tcW w:w="1305" w:type="dxa"/>
            <w:vAlign w:val="center"/>
          </w:tcPr>
          <w:p w14:paraId="5D1F041F">
            <w:pPr>
              <w:jc w:val="center"/>
              <w:rPr>
                <w:rFonts w:hint="eastAsia" w:ascii="仿宋" w:hAnsi="仿宋" w:eastAsia="仿宋" w:cs="仿宋"/>
                <w:b/>
                <w:bCs/>
                <w:color w:val="272A30"/>
                <w:sz w:val="21"/>
                <w:szCs w:val="21"/>
                <w:shd w:val="clear" w:color="auto" w:fill="FFFFFF"/>
              </w:rPr>
            </w:pPr>
            <w:r>
              <w:rPr>
                <w:rFonts w:hint="eastAsia" w:ascii="仿宋" w:hAnsi="仿宋" w:eastAsia="仿宋" w:cs="仿宋"/>
                <w:sz w:val="21"/>
                <w:szCs w:val="21"/>
              </w:rPr>
              <w:t>电子商务法律法规</w:t>
            </w:r>
          </w:p>
        </w:tc>
        <w:tc>
          <w:tcPr>
            <w:tcW w:w="2998" w:type="dxa"/>
          </w:tcPr>
          <w:p w14:paraId="09EE071C">
            <w:pPr>
              <w:jc w:val="both"/>
              <w:rPr>
                <w:rFonts w:hint="eastAsia" w:ascii="仿宋" w:hAnsi="仿宋" w:eastAsia="仿宋" w:cs="仿宋"/>
                <w:b/>
                <w:bCs/>
                <w:color w:val="272A30"/>
                <w:sz w:val="21"/>
                <w:szCs w:val="21"/>
                <w:shd w:val="clear" w:color="auto" w:fill="FFFFFF"/>
              </w:rPr>
            </w:pPr>
            <w:r>
              <w:rPr>
                <w:rFonts w:hint="eastAsia" w:ascii="仿宋" w:hAnsi="仿宋" w:eastAsia="仿宋" w:cs="仿宋"/>
                <w:color w:val="000000"/>
                <w:sz w:val="21"/>
                <w:szCs w:val="21"/>
              </w:rPr>
              <w:t>学习掌握电子商务法的基本原理、电子商务立法概况、数据电文法律制度、电子签名法律制度、电子认证法律制度、电子合同法律制度、知识产权保护法律制度、消费者权益与隐私权保护法律制度、电子商务纠纷解决等必备知识，培养学生运用电子商务法律分析并解决电子商务实践中遇到的相关法律问题的能力。</w:t>
            </w:r>
          </w:p>
        </w:tc>
        <w:tc>
          <w:tcPr>
            <w:tcW w:w="2859" w:type="dxa"/>
          </w:tcPr>
          <w:p w14:paraId="0B937B97">
            <w:pPr>
              <w:widowControl/>
              <w:jc w:val="both"/>
              <w:rPr>
                <w:rFonts w:hint="eastAsia" w:ascii="仿宋" w:hAnsi="仿宋" w:eastAsia="仿宋" w:cs="仿宋"/>
                <w:sz w:val="21"/>
                <w:szCs w:val="21"/>
              </w:rPr>
            </w:pPr>
            <w:r>
              <w:rPr>
                <w:rFonts w:hint="eastAsia" w:ascii="仿宋" w:hAnsi="仿宋" w:eastAsia="仿宋" w:cs="仿宋"/>
                <w:color w:val="000000"/>
                <w:sz w:val="21"/>
                <w:szCs w:val="21"/>
              </w:rPr>
              <w:t>本课程学习电子商务法概述、电子商务主体认定的法律制度、数据电文电子签名与认证法律制度、电子合同法律制度、知识产权保护法律制度、消费者权益与隐私权保护法律制度、电子商务安全保障与争议解决法律制度。引导学生主动思考，强化学生对电子商务法知识的掌握与运用。</w:t>
            </w:r>
          </w:p>
        </w:tc>
        <w:tc>
          <w:tcPr>
            <w:tcW w:w="706" w:type="dxa"/>
            <w:vAlign w:val="center"/>
          </w:tcPr>
          <w:p w14:paraId="33F90F19">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36</w:t>
            </w:r>
          </w:p>
        </w:tc>
      </w:tr>
      <w:tr w14:paraId="63A29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jc w:val="center"/>
        </w:trPr>
        <w:tc>
          <w:tcPr>
            <w:tcW w:w="752" w:type="dxa"/>
            <w:vAlign w:val="center"/>
          </w:tcPr>
          <w:p w14:paraId="3D9D3ECB">
            <w:pPr>
              <w:jc w:val="center"/>
              <w:rPr>
                <w:rFonts w:hint="eastAsia" w:ascii="仿宋" w:hAnsi="仿宋" w:eastAsia="仿宋" w:cs="仿宋"/>
                <w:b w:val="0"/>
                <w:bCs w:val="0"/>
                <w:color w:val="272A30"/>
                <w:sz w:val="21"/>
                <w:szCs w:val="21"/>
                <w:shd w:val="clear" w:color="auto" w:fill="FFFFFF"/>
                <w:lang w:eastAsia="zh-CN"/>
              </w:rPr>
            </w:pPr>
            <w:r>
              <w:rPr>
                <w:rFonts w:hint="eastAsia" w:ascii="仿宋" w:hAnsi="仿宋" w:eastAsia="仿宋" w:cs="仿宋"/>
                <w:b w:val="0"/>
                <w:bCs w:val="0"/>
                <w:color w:val="272A30"/>
                <w:sz w:val="21"/>
                <w:szCs w:val="21"/>
                <w:shd w:val="clear" w:color="auto" w:fill="FFFFFF"/>
                <w:lang w:val="en-US" w:eastAsia="zh-CN"/>
              </w:rPr>
              <w:t>9</w:t>
            </w:r>
          </w:p>
        </w:tc>
        <w:tc>
          <w:tcPr>
            <w:tcW w:w="1305" w:type="dxa"/>
            <w:vAlign w:val="center"/>
          </w:tcPr>
          <w:p w14:paraId="547ED70C">
            <w:pPr>
              <w:jc w:val="center"/>
              <w:rPr>
                <w:rFonts w:hint="eastAsia" w:ascii="仿宋" w:hAnsi="仿宋" w:eastAsia="仿宋" w:cs="仿宋"/>
                <w:sz w:val="21"/>
                <w:szCs w:val="21"/>
              </w:rPr>
            </w:pPr>
            <w:r>
              <w:rPr>
                <w:rFonts w:hint="eastAsia" w:ascii="仿宋" w:hAnsi="仿宋" w:eastAsia="仿宋" w:cs="仿宋"/>
                <w:sz w:val="21"/>
                <w:szCs w:val="21"/>
              </w:rPr>
              <w:t>商务礼仪</w:t>
            </w:r>
          </w:p>
        </w:tc>
        <w:tc>
          <w:tcPr>
            <w:tcW w:w="2998" w:type="dxa"/>
          </w:tcPr>
          <w:p w14:paraId="210CD761">
            <w:pPr>
              <w:pStyle w:val="79"/>
              <w:jc w:val="both"/>
              <w:rPr>
                <w:rFonts w:hint="eastAsia" w:ascii="仿宋" w:hAnsi="仿宋" w:eastAsia="仿宋" w:cs="仿宋"/>
                <w:sz w:val="21"/>
                <w:szCs w:val="21"/>
              </w:rPr>
            </w:pPr>
            <w:r>
              <w:rPr>
                <w:rFonts w:hint="eastAsia" w:ascii="仿宋" w:hAnsi="仿宋" w:eastAsia="仿宋" w:cs="仿宋"/>
                <w:sz w:val="21"/>
                <w:szCs w:val="21"/>
              </w:rPr>
              <w:t>培养学生理解、宽容、谦逊、诚恳的待人态度，使学生是非分明、与人为善、助人为乐的做人品行，培养人们庄重大方、热情友好、谈吐文雅、讲究礼貌的行为举止。帮助学生体验商务礼仪这门课程学习和活动中的成长与快乐，使他们认识到礼仪无论对于商务活动还是生活实际都是必不可少的。提高学生的商务活动安排、社会交往、实际操作能力和表达、控制、应变能力，能正确组织和从事各种商务活动。</w:t>
            </w:r>
          </w:p>
        </w:tc>
        <w:tc>
          <w:tcPr>
            <w:tcW w:w="2859" w:type="dxa"/>
          </w:tcPr>
          <w:p w14:paraId="04AF6CEC">
            <w:pPr>
              <w:jc w:val="both"/>
              <w:rPr>
                <w:rFonts w:hint="eastAsia" w:ascii="仿宋" w:hAnsi="仿宋" w:eastAsia="仿宋" w:cs="仿宋"/>
                <w:color w:val="000000"/>
                <w:sz w:val="21"/>
                <w:szCs w:val="21"/>
              </w:rPr>
            </w:pPr>
            <w:r>
              <w:rPr>
                <w:rFonts w:hint="eastAsia" w:ascii="仿宋" w:hAnsi="仿宋" w:eastAsia="仿宋" w:cs="仿宋"/>
                <w:sz w:val="21"/>
                <w:szCs w:val="21"/>
              </w:rPr>
              <w:t>根据专业课程目标和涵盖的工作任务要求，确定课程内容和要求，说明学生应获得的知识、技能与态度。表述中，更多采用“能或会+程度副词+操作动词+操作对象”的格式。</w:t>
            </w:r>
          </w:p>
        </w:tc>
        <w:tc>
          <w:tcPr>
            <w:tcW w:w="706" w:type="dxa"/>
            <w:vAlign w:val="center"/>
          </w:tcPr>
          <w:p w14:paraId="58F2548D">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36</w:t>
            </w:r>
          </w:p>
        </w:tc>
      </w:tr>
    </w:tbl>
    <w:p w14:paraId="68200DF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val="0"/>
          <w:sz w:val="24"/>
          <w:szCs w:val="24"/>
        </w:rPr>
      </w:pPr>
      <w:r>
        <w:rPr>
          <w:rFonts w:hint="eastAsia" w:ascii="仿宋" w:hAnsi="仿宋" w:eastAsia="仿宋" w:cs="仿宋"/>
          <w:b/>
          <w:bCs w:val="0"/>
          <w:sz w:val="24"/>
          <w:szCs w:val="24"/>
        </w:rPr>
        <w:t>3</w:t>
      </w:r>
      <w:r>
        <w:rPr>
          <w:rFonts w:hint="eastAsia" w:ascii="仿宋" w:hAnsi="仿宋" w:eastAsia="仿宋" w:cs="仿宋"/>
          <w:b/>
          <w:bCs w:val="0"/>
          <w:sz w:val="24"/>
          <w:szCs w:val="24"/>
          <w:lang w:eastAsia="zh-CN"/>
        </w:rPr>
        <w:t>.</w:t>
      </w:r>
      <w:r>
        <w:rPr>
          <w:rFonts w:hint="eastAsia" w:ascii="仿宋" w:hAnsi="仿宋" w:eastAsia="仿宋" w:cs="仿宋"/>
          <w:b/>
          <w:bCs w:val="0"/>
          <w:sz w:val="24"/>
          <w:szCs w:val="24"/>
        </w:rPr>
        <w:t>专业拓展课程</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2"/>
        <w:gridCol w:w="1305"/>
        <w:gridCol w:w="3171"/>
        <w:gridCol w:w="2686"/>
        <w:gridCol w:w="706"/>
      </w:tblGrid>
      <w:tr w14:paraId="5A721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752" w:type="dxa"/>
            <w:vAlign w:val="center"/>
          </w:tcPr>
          <w:p w14:paraId="309CB8E7">
            <w:pPr>
              <w:jc w:val="center"/>
              <w:rPr>
                <w:rFonts w:hint="eastAsia" w:ascii="仿宋" w:hAnsi="仿宋" w:eastAsia="仿宋" w:cs="仿宋"/>
                <w:b/>
                <w:bCs/>
                <w:color w:val="272A30"/>
                <w:sz w:val="21"/>
                <w:szCs w:val="21"/>
                <w:shd w:val="clear" w:color="auto" w:fill="FFFFFF"/>
              </w:rPr>
            </w:pPr>
            <w:r>
              <w:rPr>
                <w:rFonts w:hint="eastAsia" w:ascii="仿宋" w:hAnsi="仿宋" w:eastAsia="仿宋" w:cs="仿宋"/>
                <w:b/>
                <w:bCs/>
                <w:color w:val="272A30"/>
                <w:sz w:val="21"/>
                <w:szCs w:val="21"/>
                <w:shd w:val="clear" w:color="auto" w:fill="FFFFFF"/>
              </w:rPr>
              <w:t>序号</w:t>
            </w:r>
          </w:p>
        </w:tc>
        <w:tc>
          <w:tcPr>
            <w:tcW w:w="1305" w:type="dxa"/>
            <w:vAlign w:val="center"/>
          </w:tcPr>
          <w:p w14:paraId="076E4F03">
            <w:pPr>
              <w:jc w:val="center"/>
              <w:rPr>
                <w:rFonts w:hint="eastAsia" w:ascii="仿宋" w:hAnsi="仿宋" w:eastAsia="仿宋" w:cs="仿宋"/>
                <w:b/>
                <w:bCs/>
                <w:color w:val="272A30"/>
                <w:sz w:val="21"/>
                <w:szCs w:val="21"/>
                <w:shd w:val="clear" w:color="auto" w:fill="FFFFFF"/>
              </w:rPr>
            </w:pPr>
            <w:r>
              <w:rPr>
                <w:rFonts w:hint="eastAsia" w:ascii="仿宋" w:hAnsi="仿宋" w:eastAsia="仿宋" w:cs="仿宋"/>
                <w:b/>
                <w:bCs/>
                <w:color w:val="272A30"/>
                <w:sz w:val="21"/>
                <w:szCs w:val="21"/>
                <w:shd w:val="clear" w:color="auto" w:fill="FFFFFF"/>
              </w:rPr>
              <w:t>课程名称</w:t>
            </w:r>
          </w:p>
        </w:tc>
        <w:tc>
          <w:tcPr>
            <w:tcW w:w="3171" w:type="dxa"/>
            <w:vAlign w:val="center"/>
          </w:tcPr>
          <w:p w14:paraId="2DD9D871">
            <w:pPr>
              <w:jc w:val="center"/>
              <w:rPr>
                <w:rFonts w:hint="eastAsia" w:ascii="仿宋" w:hAnsi="仿宋" w:eastAsia="仿宋" w:cs="仿宋"/>
                <w:b/>
                <w:bCs/>
                <w:color w:val="272A30"/>
                <w:sz w:val="21"/>
                <w:szCs w:val="21"/>
                <w:shd w:val="clear" w:color="auto" w:fill="FFFFFF"/>
              </w:rPr>
            </w:pPr>
            <w:r>
              <w:rPr>
                <w:rFonts w:hint="eastAsia" w:ascii="仿宋" w:hAnsi="仿宋" w:eastAsia="仿宋" w:cs="仿宋"/>
                <w:b/>
                <w:bCs/>
                <w:color w:val="272A30"/>
                <w:sz w:val="21"/>
                <w:szCs w:val="21"/>
                <w:shd w:val="clear" w:color="auto" w:fill="FFFFFF"/>
              </w:rPr>
              <w:t>课程目标</w:t>
            </w:r>
          </w:p>
        </w:tc>
        <w:tc>
          <w:tcPr>
            <w:tcW w:w="2686" w:type="dxa"/>
            <w:vAlign w:val="center"/>
          </w:tcPr>
          <w:p w14:paraId="1951434A">
            <w:pPr>
              <w:jc w:val="center"/>
              <w:rPr>
                <w:rFonts w:hint="eastAsia" w:ascii="仿宋" w:hAnsi="仿宋" w:eastAsia="仿宋" w:cs="仿宋"/>
                <w:b/>
                <w:bCs/>
                <w:color w:val="272A30"/>
                <w:sz w:val="21"/>
                <w:szCs w:val="21"/>
                <w:shd w:val="clear" w:color="auto" w:fill="FFFFFF"/>
              </w:rPr>
            </w:pPr>
            <w:r>
              <w:rPr>
                <w:rFonts w:hint="eastAsia" w:ascii="仿宋" w:hAnsi="仿宋" w:eastAsia="仿宋" w:cs="仿宋"/>
                <w:b/>
                <w:bCs/>
                <w:color w:val="272A30"/>
                <w:sz w:val="21"/>
                <w:szCs w:val="21"/>
                <w:shd w:val="clear" w:color="auto" w:fill="FFFFFF"/>
              </w:rPr>
              <w:t>主要教学内容和要求</w:t>
            </w:r>
          </w:p>
        </w:tc>
        <w:tc>
          <w:tcPr>
            <w:tcW w:w="706" w:type="dxa"/>
            <w:vAlign w:val="center"/>
          </w:tcPr>
          <w:p w14:paraId="5D8F385C">
            <w:pPr>
              <w:jc w:val="center"/>
              <w:rPr>
                <w:rFonts w:hint="eastAsia" w:ascii="仿宋" w:hAnsi="仿宋" w:eastAsia="仿宋" w:cs="仿宋"/>
                <w:b/>
                <w:bCs/>
                <w:color w:val="272A30"/>
                <w:sz w:val="21"/>
                <w:szCs w:val="21"/>
                <w:shd w:val="clear" w:color="auto" w:fill="FFFFFF"/>
              </w:rPr>
            </w:pPr>
            <w:r>
              <w:rPr>
                <w:rFonts w:hint="eastAsia" w:ascii="仿宋" w:hAnsi="仿宋" w:eastAsia="仿宋" w:cs="仿宋"/>
                <w:b/>
                <w:bCs/>
                <w:color w:val="272A30"/>
                <w:sz w:val="21"/>
                <w:szCs w:val="21"/>
                <w:shd w:val="clear" w:color="auto" w:fill="FFFFFF"/>
              </w:rPr>
              <w:t>参考学时</w:t>
            </w:r>
          </w:p>
        </w:tc>
      </w:tr>
      <w:tr w14:paraId="2E360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52" w:type="dxa"/>
            <w:vAlign w:val="center"/>
          </w:tcPr>
          <w:p w14:paraId="64EBA68A">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1</w:t>
            </w:r>
          </w:p>
        </w:tc>
        <w:tc>
          <w:tcPr>
            <w:tcW w:w="1305" w:type="dxa"/>
            <w:vAlign w:val="center"/>
          </w:tcPr>
          <w:p w14:paraId="77D10D9A">
            <w:pPr>
              <w:widowControl/>
              <w:jc w:val="center"/>
              <w:rPr>
                <w:rFonts w:hint="eastAsia" w:ascii="仿宋" w:hAnsi="仿宋" w:eastAsia="仿宋" w:cs="仿宋"/>
                <w:color w:val="0D0D0D"/>
                <w:kern w:val="0"/>
                <w:sz w:val="21"/>
                <w:szCs w:val="21"/>
              </w:rPr>
            </w:pPr>
            <w:r>
              <w:rPr>
                <w:rFonts w:hint="eastAsia" w:ascii="仿宋" w:hAnsi="仿宋" w:eastAsia="仿宋" w:cs="仿宋"/>
                <w:color w:val="0D0D0D"/>
                <w:sz w:val="21"/>
                <w:szCs w:val="21"/>
              </w:rPr>
              <w:t>客户沟通巧技能</w:t>
            </w:r>
          </w:p>
          <w:p w14:paraId="7287A373">
            <w:pPr>
              <w:jc w:val="center"/>
              <w:rPr>
                <w:rFonts w:hint="eastAsia" w:ascii="仿宋" w:hAnsi="仿宋" w:eastAsia="仿宋" w:cs="仿宋"/>
                <w:b/>
                <w:bCs/>
                <w:color w:val="272A30"/>
                <w:sz w:val="21"/>
                <w:szCs w:val="21"/>
                <w:shd w:val="clear" w:color="auto" w:fill="FFFFFF"/>
              </w:rPr>
            </w:pPr>
          </w:p>
        </w:tc>
        <w:tc>
          <w:tcPr>
            <w:tcW w:w="3171" w:type="dxa"/>
          </w:tcPr>
          <w:p w14:paraId="589679A6">
            <w:pPr>
              <w:widowControl/>
              <w:jc w:val="both"/>
              <w:rPr>
                <w:rFonts w:hint="eastAsia" w:ascii="仿宋" w:hAnsi="仿宋" w:eastAsia="仿宋" w:cs="仿宋"/>
                <w:b/>
                <w:bCs/>
                <w:color w:val="272A30"/>
                <w:sz w:val="21"/>
                <w:szCs w:val="21"/>
                <w:shd w:val="clear" w:color="auto" w:fill="FFFFFF"/>
              </w:rPr>
            </w:pPr>
            <w:r>
              <w:rPr>
                <w:rFonts w:hint="eastAsia" w:ascii="仿宋" w:hAnsi="仿宋" w:eastAsia="仿宋" w:cs="仿宋"/>
                <w:sz w:val="21"/>
                <w:szCs w:val="21"/>
              </w:rPr>
              <w:t>课程主要着眼于现代行业、企业对人才需求的能力要求,以交流沟通能力和社会融合能力的培养为课程目标，为学生的可持续发展打下良好的基础。作为适合全校各专业的人文素质课程。</w:t>
            </w:r>
          </w:p>
        </w:tc>
        <w:tc>
          <w:tcPr>
            <w:tcW w:w="2686" w:type="dxa"/>
            <w:vAlign w:val="center"/>
          </w:tcPr>
          <w:p w14:paraId="7D97F337">
            <w:pPr>
              <w:widowControl/>
              <w:jc w:val="both"/>
              <w:rPr>
                <w:rFonts w:hint="eastAsia" w:ascii="仿宋" w:hAnsi="仿宋" w:eastAsia="仿宋" w:cs="仿宋"/>
                <w:sz w:val="21"/>
                <w:szCs w:val="21"/>
              </w:rPr>
            </w:pPr>
            <w:r>
              <w:rPr>
                <w:rFonts w:hint="eastAsia" w:ascii="仿宋" w:hAnsi="仿宋" w:eastAsia="仿宋" w:cs="仿宋"/>
                <w:sz w:val="21"/>
                <w:szCs w:val="21"/>
              </w:rPr>
              <w:t>培养学生良好的沟通态度，帮助其树立正确的沟通意识，掌握交际沟通的基本原则，懂得交际沟通的基本礼节，使学生具备高素质专业人才所应必备的人际沟通与交流理论知识和技巧，并能熟练掌握交际沟通的技巧，在复杂多变的社会交往中应付自如,从而立足社会,取得事业的成功。</w:t>
            </w:r>
            <w:r>
              <w:rPr>
                <w:rFonts w:hint="eastAsia" w:ascii="仿宋" w:hAnsi="仿宋" w:eastAsia="仿宋" w:cs="仿宋"/>
                <w:color w:val="000000"/>
                <w:kern w:val="0"/>
                <w:sz w:val="21"/>
                <w:szCs w:val="21"/>
                <w:lang w:bidi="ar"/>
              </w:rPr>
              <w:t xml:space="preserve"> </w:t>
            </w:r>
          </w:p>
        </w:tc>
        <w:tc>
          <w:tcPr>
            <w:tcW w:w="706" w:type="dxa"/>
            <w:vAlign w:val="center"/>
          </w:tcPr>
          <w:p w14:paraId="495A748C">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36</w:t>
            </w:r>
          </w:p>
        </w:tc>
      </w:tr>
      <w:tr w14:paraId="6D4A7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52" w:type="dxa"/>
            <w:vAlign w:val="center"/>
          </w:tcPr>
          <w:p w14:paraId="63A4F7BB">
            <w:pPr>
              <w:jc w:val="center"/>
              <w:rPr>
                <w:rFonts w:hint="eastAsia" w:ascii="仿宋" w:hAnsi="仿宋" w:eastAsia="仿宋" w:cs="仿宋"/>
                <w:b w:val="0"/>
                <w:bCs w:val="0"/>
                <w:color w:val="272A30"/>
                <w:sz w:val="21"/>
                <w:szCs w:val="21"/>
                <w:shd w:val="clear" w:color="auto" w:fill="FFFFFF"/>
                <w:lang w:eastAsia="zh-CN"/>
              </w:rPr>
            </w:pPr>
            <w:r>
              <w:rPr>
                <w:rFonts w:hint="eastAsia" w:ascii="仿宋" w:hAnsi="仿宋" w:eastAsia="仿宋" w:cs="仿宋"/>
                <w:b w:val="0"/>
                <w:bCs w:val="0"/>
                <w:color w:val="272A30"/>
                <w:sz w:val="21"/>
                <w:szCs w:val="21"/>
                <w:shd w:val="clear" w:color="auto" w:fill="FFFFFF"/>
                <w:lang w:val="en-US" w:eastAsia="zh-CN"/>
              </w:rPr>
              <w:t>2</w:t>
            </w:r>
          </w:p>
        </w:tc>
        <w:tc>
          <w:tcPr>
            <w:tcW w:w="1305" w:type="dxa"/>
            <w:vAlign w:val="center"/>
          </w:tcPr>
          <w:p w14:paraId="5BB91BAF">
            <w:pPr>
              <w:jc w:val="center"/>
              <w:rPr>
                <w:rFonts w:hint="eastAsia" w:ascii="仿宋" w:hAnsi="仿宋" w:eastAsia="仿宋" w:cs="仿宋"/>
                <w:b/>
                <w:bCs/>
                <w:color w:val="272A30"/>
                <w:sz w:val="21"/>
                <w:szCs w:val="21"/>
                <w:shd w:val="clear" w:color="auto" w:fill="FFFFFF"/>
              </w:rPr>
            </w:pPr>
            <w:r>
              <w:rPr>
                <w:rFonts w:hint="eastAsia" w:ascii="仿宋" w:hAnsi="仿宋" w:eastAsia="仿宋" w:cs="仿宋"/>
                <w:color w:val="000000" w:themeColor="text1"/>
                <w:kern w:val="0"/>
                <w:sz w:val="21"/>
                <w:szCs w:val="21"/>
                <w:lang w:bidi="ar"/>
                <w14:textFill>
                  <w14:solidFill>
                    <w14:schemeClr w14:val="tx1"/>
                  </w14:solidFill>
                </w14:textFill>
              </w:rPr>
              <w:t>消费心理学</w:t>
            </w:r>
          </w:p>
        </w:tc>
        <w:tc>
          <w:tcPr>
            <w:tcW w:w="3171" w:type="dxa"/>
          </w:tcPr>
          <w:p w14:paraId="6767F37F">
            <w:pPr>
              <w:widowControl/>
              <w:jc w:val="both"/>
              <w:rPr>
                <w:rFonts w:hint="eastAsia" w:ascii="仿宋" w:hAnsi="仿宋" w:eastAsia="仿宋" w:cs="仿宋"/>
                <w:color w:val="000000"/>
                <w:kern w:val="0"/>
                <w:sz w:val="21"/>
                <w:szCs w:val="21"/>
                <w:lang w:bidi="ar"/>
              </w:rPr>
            </w:pPr>
            <w:r>
              <w:rPr>
                <w:rFonts w:hint="eastAsia" w:ascii="仿宋" w:hAnsi="仿宋" w:eastAsia="仿宋" w:cs="仿宋"/>
                <w:sz w:val="21"/>
                <w:szCs w:val="21"/>
              </w:rPr>
              <w:t>培养学生掌握消费者的消费心理和行为的基本规律，掌握不同消费群体的消费心理，掌握影响消费者消费心理的因素，</w:t>
            </w:r>
            <w:r>
              <w:rPr>
                <w:rFonts w:hint="eastAsia" w:ascii="仿宋" w:hAnsi="仿宋" w:eastAsia="仿宋" w:cs="仿宋"/>
                <w:color w:val="333333"/>
                <w:sz w:val="21"/>
                <w:szCs w:val="21"/>
              </w:rPr>
              <w:t>掌握如何利用营销工具影响消费者消费心理和行为等。</w:t>
            </w:r>
            <w:r>
              <w:rPr>
                <w:rFonts w:hint="eastAsia" w:ascii="仿宋" w:hAnsi="仿宋" w:eastAsia="仿宋" w:cs="仿宋"/>
                <w:sz w:val="21"/>
                <w:szCs w:val="21"/>
              </w:rPr>
              <w:t>从而提高学生在未来营销或销售岗位上职业化定位，达到商务设计与管理专业对学生的技能与职业的要求。</w:t>
            </w:r>
          </w:p>
        </w:tc>
        <w:tc>
          <w:tcPr>
            <w:tcW w:w="2686" w:type="dxa"/>
          </w:tcPr>
          <w:p w14:paraId="2BEDFFCF">
            <w:pPr>
              <w:jc w:val="both"/>
              <w:rPr>
                <w:rFonts w:hint="eastAsia" w:ascii="仿宋" w:hAnsi="仿宋" w:eastAsia="仿宋" w:cs="仿宋"/>
                <w:b/>
                <w:bCs/>
                <w:color w:val="272A30"/>
                <w:sz w:val="21"/>
                <w:szCs w:val="21"/>
                <w:shd w:val="clear" w:color="auto" w:fill="FFFFFF"/>
              </w:rPr>
            </w:pPr>
            <w:r>
              <w:rPr>
                <w:rFonts w:hint="eastAsia" w:ascii="仿宋" w:hAnsi="仿宋" w:eastAsia="仿宋" w:cs="仿宋"/>
                <w:color w:val="333333"/>
                <w:sz w:val="21"/>
                <w:szCs w:val="21"/>
              </w:rPr>
              <w:t>通过案例的引入，</w:t>
            </w:r>
            <w:r>
              <w:rPr>
                <w:rFonts w:hint="eastAsia" w:ascii="仿宋" w:hAnsi="仿宋" w:eastAsia="仿宋" w:cs="仿宋"/>
                <w:sz w:val="21"/>
                <w:szCs w:val="21"/>
              </w:rPr>
              <w:t>理解消费心理的相关概念；掌握消费心理的研究对象、内容与方法；了解消费心理学的发展历程；能够阐述消费心理学的内涵；能根据消费心理学的研究对象、内容和方法建立起消费心理学理论知识的学习框架。</w:t>
            </w:r>
          </w:p>
        </w:tc>
        <w:tc>
          <w:tcPr>
            <w:tcW w:w="706" w:type="dxa"/>
            <w:vAlign w:val="center"/>
          </w:tcPr>
          <w:p w14:paraId="647B67D0">
            <w:pPr>
              <w:jc w:val="center"/>
              <w:rPr>
                <w:rFonts w:hint="eastAsia" w:ascii="仿宋" w:hAnsi="仿宋" w:eastAsia="仿宋" w:cs="仿宋"/>
                <w:b w:val="0"/>
                <w:bCs w:val="0"/>
                <w:color w:val="272A30"/>
                <w:sz w:val="21"/>
                <w:szCs w:val="21"/>
                <w:shd w:val="clear" w:color="auto" w:fill="FFFFFF"/>
              </w:rPr>
            </w:pPr>
            <w:r>
              <w:rPr>
                <w:rFonts w:hint="eastAsia" w:ascii="仿宋" w:hAnsi="仿宋" w:eastAsia="仿宋" w:cs="仿宋"/>
                <w:b w:val="0"/>
                <w:bCs w:val="0"/>
                <w:color w:val="272A30"/>
                <w:sz w:val="21"/>
                <w:szCs w:val="21"/>
                <w:shd w:val="clear" w:color="auto" w:fill="FFFFFF"/>
              </w:rPr>
              <w:t>36</w:t>
            </w:r>
          </w:p>
        </w:tc>
      </w:tr>
    </w:tbl>
    <w:p w14:paraId="180B014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auto"/>
          <w:sz w:val="24"/>
          <w:szCs w:val="24"/>
          <w:shd w:val="clear" w:color="auto" w:fill="FFFFFF"/>
        </w:rPr>
      </w:pPr>
      <w:r>
        <w:rPr>
          <w:rFonts w:hint="eastAsia" w:ascii="仿宋" w:hAnsi="仿宋" w:eastAsia="仿宋" w:cs="仿宋"/>
          <w:b/>
          <w:bCs/>
          <w:color w:val="auto"/>
          <w:sz w:val="24"/>
          <w:szCs w:val="24"/>
          <w:shd w:val="clear" w:color="auto" w:fill="FFFFFF"/>
        </w:rPr>
        <w:t>4</w:t>
      </w:r>
      <w:r>
        <w:rPr>
          <w:rFonts w:hint="eastAsia" w:ascii="仿宋" w:hAnsi="仿宋" w:eastAsia="仿宋" w:cs="仿宋"/>
          <w:b/>
          <w:bCs/>
          <w:color w:val="auto"/>
          <w:sz w:val="24"/>
          <w:szCs w:val="24"/>
          <w:shd w:val="clear" w:color="auto" w:fill="FFFFFF"/>
          <w:lang w:eastAsia="zh-CN"/>
        </w:rPr>
        <w:t>.</w:t>
      </w:r>
      <w:r>
        <w:rPr>
          <w:rFonts w:hint="eastAsia" w:ascii="仿宋" w:hAnsi="仿宋" w:eastAsia="仿宋" w:cs="仿宋"/>
          <w:b/>
          <w:bCs/>
          <w:color w:val="auto"/>
          <w:sz w:val="24"/>
          <w:szCs w:val="24"/>
          <w:shd w:val="clear" w:color="auto" w:fill="FFFFFF"/>
        </w:rPr>
        <w:t>公共选修课</w:t>
      </w:r>
    </w:p>
    <w:p w14:paraId="4ECBB6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272A30"/>
          <w:sz w:val="24"/>
          <w:szCs w:val="24"/>
          <w:shd w:val="clear" w:color="auto" w:fill="FFFFFF"/>
        </w:rPr>
      </w:pPr>
      <w:r>
        <w:rPr>
          <w:rFonts w:hint="eastAsia" w:ascii="仿宋" w:hAnsi="仿宋" w:eastAsia="仿宋" w:cs="仿宋"/>
          <w:color w:val="auto"/>
          <w:sz w:val="24"/>
          <w:szCs w:val="24"/>
          <w:shd w:val="clear" w:color="auto" w:fill="FFFFFF"/>
        </w:rPr>
        <w:t>选修课为周内每天下午第三节课安排授课，学生根据自己实际需要和兴趣安排，选择其中两门以上课程，完成学习和考核，并取得相应的考核成绩学时，计入总学时。</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7"/>
        <w:gridCol w:w="1335"/>
        <w:gridCol w:w="2928"/>
        <w:gridCol w:w="2928"/>
        <w:gridCol w:w="691"/>
      </w:tblGrid>
      <w:tr w14:paraId="3FC21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737" w:type="dxa"/>
            <w:vAlign w:val="center"/>
          </w:tcPr>
          <w:p w14:paraId="22F9A7DF">
            <w:pPr>
              <w:widowControl/>
              <w:jc w:val="center"/>
              <w:rPr>
                <w:rFonts w:hint="eastAsia" w:ascii="仿宋" w:hAnsi="仿宋" w:eastAsia="仿宋" w:cs="仿宋"/>
                <w:b/>
                <w:bCs/>
                <w:color w:val="000000"/>
                <w:kern w:val="0"/>
                <w:sz w:val="21"/>
                <w:szCs w:val="21"/>
                <w:lang w:bidi="ar"/>
              </w:rPr>
            </w:pPr>
            <w:r>
              <w:rPr>
                <w:rFonts w:hint="eastAsia" w:ascii="仿宋" w:hAnsi="仿宋" w:eastAsia="仿宋" w:cs="仿宋"/>
                <w:b/>
                <w:bCs/>
                <w:color w:val="000000"/>
                <w:kern w:val="0"/>
                <w:sz w:val="21"/>
                <w:szCs w:val="21"/>
                <w:lang w:bidi="ar"/>
              </w:rPr>
              <w:t>序号</w:t>
            </w:r>
          </w:p>
        </w:tc>
        <w:tc>
          <w:tcPr>
            <w:tcW w:w="1335" w:type="dxa"/>
            <w:vAlign w:val="center"/>
          </w:tcPr>
          <w:p w14:paraId="5EA9DA7F">
            <w:pPr>
              <w:widowControl/>
              <w:jc w:val="center"/>
              <w:rPr>
                <w:rFonts w:hint="eastAsia" w:ascii="仿宋" w:hAnsi="仿宋" w:eastAsia="仿宋" w:cs="仿宋"/>
                <w:b/>
                <w:bCs/>
                <w:color w:val="000000"/>
                <w:kern w:val="0"/>
                <w:sz w:val="21"/>
                <w:szCs w:val="21"/>
                <w:lang w:bidi="ar"/>
              </w:rPr>
            </w:pPr>
            <w:r>
              <w:rPr>
                <w:rFonts w:hint="eastAsia" w:ascii="仿宋" w:hAnsi="仿宋" w:eastAsia="仿宋" w:cs="仿宋"/>
                <w:b/>
                <w:bCs/>
                <w:color w:val="000000"/>
                <w:kern w:val="0"/>
                <w:sz w:val="21"/>
                <w:szCs w:val="21"/>
                <w:lang w:bidi="ar"/>
              </w:rPr>
              <w:t>课程名称</w:t>
            </w:r>
          </w:p>
        </w:tc>
        <w:tc>
          <w:tcPr>
            <w:tcW w:w="2928" w:type="dxa"/>
            <w:vAlign w:val="center"/>
          </w:tcPr>
          <w:p w14:paraId="353014BA">
            <w:pPr>
              <w:widowControl/>
              <w:jc w:val="center"/>
              <w:rPr>
                <w:rFonts w:hint="eastAsia" w:ascii="仿宋" w:hAnsi="仿宋" w:eastAsia="仿宋" w:cs="仿宋"/>
                <w:b/>
                <w:bCs/>
                <w:color w:val="000000"/>
                <w:kern w:val="0"/>
                <w:sz w:val="21"/>
                <w:szCs w:val="21"/>
                <w:lang w:bidi="ar"/>
              </w:rPr>
            </w:pPr>
            <w:r>
              <w:rPr>
                <w:rFonts w:hint="eastAsia" w:ascii="仿宋" w:hAnsi="仿宋" w:eastAsia="仿宋" w:cs="仿宋"/>
                <w:b/>
                <w:bCs/>
                <w:color w:val="000000"/>
                <w:kern w:val="0"/>
                <w:sz w:val="21"/>
                <w:szCs w:val="21"/>
                <w:lang w:bidi="ar"/>
              </w:rPr>
              <w:t>课程目标</w:t>
            </w:r>
          </w:p>
        </w:tc>
        <w:tc>
          <w:tcPr>
            <w:tcW w:w="2928" w:type="dxa"/>
            <w:vAlign w:val="center"/>
          </w:tcPr>
          <w:p w14:paraId="1097EE34">
            <w:pPr>
              <w:widowControl/>
              <w:jc w:val="center"/>
              <w:rPr>
                <w:rFonts w:hint="eastAsia" w:ascii="仿宋" w:hAnsi="仿宋" w:eastAsia="仿宋" w:cs="仿宋"/>
                <w:b/>
                <w:bCs/>
                <w:color w:val="000000"/>
                <w:kern w:val="0"/>
                <w:sz w:val="21"/>
                <w:szCs w:val="21"/>
                <w:lang w:bidi="ar"/>
              </w:rPr>
            </w:pPr>
            <w:r>
              <w:rPr>
                <w:rFonts w:hint="eastAsia" w:ascii="仿宋" w:hAnsi="仿宋" w:eastAsia="仿宋" w:cs="仿宋"/>
                <w:b/>
                <w:bCs/>
                <w:color w:val="000000"/>
                <w:kern w:val="0"/>
                <w:sz w:val="21"/>
                <w:szCs w:val="21"/>
                <w:lang w:bidi="ar"/>
              </w:rPr>
              <w:t>内容要求</w:t>
            </w:r>
          </w:p>
        </w:tc>
        <w:tc>
          <w:tcPr>
            <w:tcW w:w="691" w:type="dxa"/>
            <w:vAlign w:val="center"/>
          </w:tcPr>
          <w:p w14:paraId="2F99F112">
            <w:pPr>
              <w:widowControl/>
              <w:jc w:val="center"/>
              <w:rPr>
                <w:rFonts w:hint="eastAsia" w:ascii="仿宋" w:hAnsi="仿宋" w:eastAsia="仿宋" w:cs="仿宋"/>
                <w:b/>
                <w:bCs/>
                <w:color w:val="000000"/>
                <w:kern w:val="0"/>
                <w:sz w:val="21"/>
                <w:szCs w:val="21"/>
                <w:lang w:bidi="ar"/>
              </w:rPr>
            </w:pPr>
            <w:r>
              <w:rPr>
                <w:rFonts w:hint="eastAsia" w:ascii="仿宋" w:hAnsi="仿宋" w:eastAsia="仿宋" w:cs="仿宋"/>
                <w:b/>
                <w:bCs/>
                <w:color w:val="000000"/>
                <w:kern w:val="0"/>
                <w:sz w:val="21"/>
                <w:szCs w:val="21"/>
                <w:lang w:bidi="ar"/>
              </w:rPr>
              <w:t>参考学时</w:t>
            </w:r>
          </w:p>
        </w:tc>
      </w:tr>
      <w:tr w14:paraId="1A488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6" w:hRule="atLeast"/>
          <w:jc w:val="center"/>
        </w:trPr>
        <w:tc>
          <w:tcPr>
            <w:tcW w:w="737" w:type="dxa"/>
            <w:vAlign w:val="center"/>
          </w:tcPr>
          <w:p w14:paraId="13269D7E">
            <w:pPr>
              <w:widowControl/>
              <w:jc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1</w:t>
            </w:r>
          </w:p>
        </w:tc>
        <w:tc>
          <w:tcPr>
            <w:tcW w:w="1335" w:type="dxa"/>
            <w:vAlign w:val="center"/>
          </w:tcPr>
          <w:p w14:paraId="4B74A884">
            <w:pPr>
              <w:widowControl/>
              <w:jc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音乐鉴赏与实践</w:t>
            </w:r>
          </w:p>
        </w:tc>
        <w:tc>
          <w:tcPr>
            <w:tcW w:w="2928" w:type="dxa"/>
          </w:tcPr>
          <w:p w14:paraId="55719D34">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通过对音乐的系统讲解和学习，对东西方、古典、传统，现代等音乐的鉴赏，提升学生音乐欣赏能力和审美能力。并拓展学生知识面，帮助专业本更好发展。</w:t>
            </w:r>
          </w:p>
        </w:tc>
        <w:tc>
          <w:tcPr>
            <w:tcW w:w="2928" w:type="dxa"/>
          </w:tcPr>
          <w:p w14:paraId="02A8B826">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中西方音乐，传统音乐，现代流行音乐的发展，鉴赏和学习。</w:t>
            </w:r>
          </w:p>
        </w:tc>
        <w:tc>
          <w:tcPr>
            <w:tcW w:w="691" w:type="dxa"/>
            <w:vAlign w:val="center"/>
          </w:tcPr>
          <w:p w14:paraId="1DAD3EA2">
            <w:pPr>
              <w:widowControl/>
              <w:jc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36</w:t>
            </w:r>
          </w:p>
        </w:tc>
      </w:tr>
      <w:tr w14:paraId="04CBD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4" w:hRule="atLeast"/>
          <w:jc w:val="center"/>
        </w:trPr>
        <w:tc>
          <w:tcPr>
            <w:tcW w:w="737" w:type="dxa"/>
            <w:vAlign w:val="center"/>
          </w:tcPr>
          <w:p w14:paraId="6AC35B70">
            <w:pPr>
              <w:widowControl/>
              <w:jc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2</w:t>
            </w:r>
          </w:p>
        </w:tc>
        <w:tc>
          <w:tcPr>
            <w:tcW w:w="1335" w:type="dxa"/>
            <w:vAlign w:val="center"/>
          </w:tcPr>
          <w:p w14:paraId="6397C9F4">
            <w:pPr>
              <w:widowControl/>
              <w:jc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美术鉴赏与实践</w:t>
            </w:r>
          </w:p>
        </w:tc>
        <w:tc>
          <w:tcPr>
            <w:tcW w:w="2928" w:type="dxa"/>
          </w:tcPr>
          <w:p w14:paraId="512B6F8E">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通过对美术的系统讲解和学习，对东西方、古典、传统，现代等美术作品的鉴赏，不同美术形式的了解，提升学生音乐欣赏能力和审美能力。并拓展学生知识面，帮助专业本更好发展。</w:t>
            </w:r>
          </w:p>
        </w:tc>
        <w:tc>
          <w:tcPr>
            <w:tcW w:w="2928" w:type="dxa"/>
          </w:tcPr>
          <w:p w14:paraId="0A63733B">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美术发展史，东西方美术鉴赏，不同类别美术形式的欣赏和了解。</w:t>
            </w:r>
          </w:p>
        </w:tc>
        <w:tc>
          <w:tcPr>
            <w:tcW w:w="691" w:type="dxa"/>
            <w:vAlign w:val="center"/>
          </w:tcPr>
          <w:p w14:paraId="24484D57">
            <w:pPr>
              <w:widowControl/>
              <w:jc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36</w:t>
            </w:r>
          </w:p>
        </w:tc>
      </w:tr>
      <w:tr w14:paraId="07E99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0" w:hRule="atLeast"/>
          <w:jc w:val="center"/>
        </w:trPr>
        <w:tc>
          <w:tcPr>
            <w:tcW w:w="737" w:type="dxa"/>
            <w:vAlign w:val="center"/>
          </w:tcPr>
          <w:p w14:paraId="1A25A67D">
            <w:pPr>
              <w:widowControl/>
              <w:jc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3</w:t>
            </w:r>
          </w:p>
        </w:tc>
        <w:tc>
          <w:tcPr>
            <w:tcW w:w="1335" w:type="dxa"/>
            <w:vAlign w:val="center"/>
          </w:tcPr>
          <w:p w14:paraId="3170C0C9">
            <w:pPr>
              <w:widowControl/>
              <w:jc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演奏</w:t>
            </w:r>
          </w:p>
        </w:tc>
        <w:tc>
          <w:tcPr>
            <w:tcW w:w="2928" w:type="dxa"/>
          </w:tcPr>
          <w:p w14:paraId="4DA09B69">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通过对乐器的学习和练习，提升学生审美和操作能力。并拓展学生知识面，帮助专业本更好发展。</w:t>
            </w:r>
          </w:p>
        </w:tc>
        <w:tc>
          <w:tcPr>
            <w:tcW w:w="2928" w:type="dxa"/>
          </w:tcPr>
          <w:p w14:paraId="2576F46C">
            <w:pPr>
              <w:widowControl/>
              <w:jc w:val="both"/>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掌握一种乐器，能完整演奏乐曲</w:t>
            </w:r>
          </w:p>
        </w:tc>
        <w:tc>
          <w:tcPr>
            <w:tcW w:w="691" w:type="dxa"/>
            <w:vAlign w:val="center"/>
          </w:tcPr>
          <w:p w14:paraId="5F8B8E93">
            <w:pPr>
              <w:widowControl/>
              <w:jc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36</w:t>
            </w:r>
          </w:p>
        </w:tc>
      </w:tr>
      <w:tr w14:paraId="09625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0" w:hRule="atLeast"/>
          <w:jc w:val="center"/>
        </w:trPr>
        <w:tc>
          <w:tcPr>
            <w:tcW w:w="737" w:type="dxa"/>
            <w:vAlign w:val="center"/>
          </w:tcPr>
          <w:p w14:paraId="27811E4B">
            <w:pPr>
              <w:widowControl/>
              <w:jc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4</w:t>
            </w:r>
          </w:p>
        </w:tc>
        <w:tc>
          <w:tcPr>
            <w:tcW w:w="1335" w:type="dxa"/>
            <w:vAlign w:val="center"/>
          </w:tcPr>
          <w:p w14:paraId="1F73F273">
            <w:pPr>
              <w:widowControl/>
              <w:jc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中国书画</w:t>
            </w:r>
          </w:p>
        </w:tc>
        <w:tc>
          <w:tcPr>
            <w:tcW w:w="2928" w:type="dxa"/>
          </w:tcPr>
          <w:p w14:paraId="3E28D907">
            <w:pPr>
              <w:widowControl/>
              <w:jc w:val="left"/>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通过对中国传统书画的了解和学习，提升学生审美能力，并拓展学生知识面，帮助专业本更好发展。</w:t>
            </w:r>
          </w:p>
        </w:tc>
        <w:tc>
          <w:tcPr>
            <w:tcW w:w="2928" w:type="dxa"/>
          </w:tcPr>
          <w:p w14:paraId="401AC4AC">
            <w:pPr>
              <w:widowControl/>
              <w:jc w:val="left"/>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中国书法，绘画，传统作品欣赏，以及简单的绘画书法学习和练习。</w:t>
            </w:r>
          </w:p>
        </w:tc>
        <w:tc>
          <w:tcPr>
            <w:tcW w:w="691" w:type="dxa"/>
            <w:vAlign w:val="center"/>
          </w:tcPr>
          <w:p w14:paraId="5DF7E03C">
            <w:pPr>
              <w:widowControl/>
              <w:jc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36</w:t>
            </w:r>
          </w:p>
        </w:tc>
      </w:tr>
    </w:tbl>
    <w:p w14:paraId="68AA5DFA">
      <w:pPr>
        <w:pStyle w:val="31"/>
        <w:keepNext w:val="0"/>
        <w:keepLines w:val="0"/>
        <w:pageBreakBefore w:val="0"/>
        <w:widowControl/>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eastAsia="zh-CN"/>
        </w:rPr>
      </w:pPr>
    </w:p>
    <w:p w14:paraId="44D48F36">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sz w:val="24"/>
          <w:szCs w:val="24"/>
          <w:lang w:eastAsia="zh-CN"/>
        </w:rPr>
      </w:pPr>
      <w:bookmarkStart w:id="13" w:name="_Toc20577"/>
      <w:r>
        <w:rPr>
          <w:rFonts w:hint="eastAsia" w:ascii="仿宋" w:hAnsi="仿宋" w:eastAsia="仿宋" w:cs="仿宋"/>
          <w:sz w:val="24"/>
          <w:szCs w:val="24"/>
          <w:lang w:eastAsia="zh-CN"/>
        </w:rPr>
        <w:t>（三）实践性教学环节（顶岗实习）</w:t>
      </w:r>
      <w:bookmarkEnd w:id="13"/>
    </w:p>
    <w:p w14:paraId="10AC057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1.</w:t>
      </w:r>
      <w:r>
        <w:rPr>
          <w:rFonts w:hint="eastAsia" w:ascii="仿宋" w:hAnsi="仿宋" w:eastAsia="仿宋" w:cs="仿宋"/>
          <w:b/>
          <w:bCs/>
          <w:sz w:val="24"/>
          <w:szCs w:val="24"/>
        </w:rPr>
        <w:t>课程性质</w:t>
      </w:r>
    </w:p>
    <w:p w14:paraId="2C722C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必修课。</w:t>
      </w:r>
    </w:p>
    <w:p w14:paraId="1D4ED7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2.</w:t>
      </w:r>
      <w:r>
        <w:rPr>
          <w:rFonts w:hint="eastAsia" w:ascii="仿宋" w:hAnsi="仿宋" w:eastAsia="仿宋" w:cs="仿宋"/>
          <w:b/>
          <w:bCs/>
          <w:sz w:val="24"/>
          <w:szCs w:val="24"/>
        </w:rPr>
        <w:t>课程目标</w:t>
      </w:r>
    </w:p>
    <w:p w14:paraId="3312AC0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通过该环节，使学生能够达到专业实训实践的目的，为将来在电子商务行业就业奠定基础。</w:t>
      </w:r>
    </w:p>
    <w:p w14:paraId="3ED763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课程内容</w:t>
      </w:r>
    </w:p>
    <w:p w14:paraId="6E5D4B9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安排 18 周的毕业顶岗实践，要求学生结 合自身专业展开电商企业顶岗实习，实习应围绕电商企业岗位进行，主要在该岗位上完成实习实训的内容。</w:t>
      </w:r>
    </w:p>
    <w:p w14:paraId="1E5611B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4.</w:t>
      </w:r>
      <w:r>
        <w:rPr>
          <w:rFonts w:hint="eastAsia" w:ascii="仿宋" w:hAnsi="仿宋" w:eastAsia="仿宋" w:cs="仿宋"/>
          <w:b/>
          <w:bCs/>
          <w:sz w:val="24"/>
          <w:szCs w:val="24"/>
        </w:rPr>
        <w:t>教学要求</w:t>
      </w:r>
    </w:p>
    <w:p w14:paraId="1ACC7EE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sz w:val="24"/>
          <w:szCs w:val="24"/>
        </w:rPr>
      </w:pPr>
      <w:r>
        <w:rPr>
          <w:rFonts w:hint="eastAsia" w:ascii="仿宋" w:hAnsi="仿宋" w:eastAsia="仿宋" w:cs="仿宋"/>
          <w:sz w:val="24"/>
          <w:szCs w:val="24"/>
        </w:rPr>
        <w:t>此环节为必修环节，由校外电商企业指导教师和校内指导教师根据实习表现进行评价考核，考核结果分为优秀、良好、合格和不合格四级，不合格者无法取得毕业证。</w:t>
      </w:r>
    </w:p>
    <w:p w14:paraId="46264055">
      <w:pPr>
        <w:pStyle w:val="3"/>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textAlignment w:val="auto"/>
        <w:rPr>
          <w:rFonts w:hint="eastAsia" w:ascii="黑体" w:hAnsi="黑体" w:eastAsia="黑体" w:cs="黑体"/>
          <w:b/>
          <w:bCs w:val="0"/>
          <w:kern w:val="2"/>
          <w:sz w:val="24"/>
          <w:szCs w:val="24"/>
          <w:lang w:val="en-US" w:eastAsia="zh-CN" w:bidi="ar-SA"/>
        </w:rPr>
      </w:pPr>
      <w:bookmarkStart w:id="14" w:name="_Toc28578"/>
      <w:r>
        <w:rPr>
          <w:rFonts w:hint="eastAsia" w:ascii="黑体" w:hAnsi="黑体" w:eastAsia="黑体" w:cs="黑体"/>
          <w:b/>
          <w:bCs w:val="0"/>
          <w:kern w:val="2"/>
          <w:sz w:val="24"/>
          <w:szCs w:val="24"/>
          <w:lang w:val="en-US" w:eastAsia="zh-CN" w:bidi="ar-SA"/>
        </w:rPr>
        <w:t>七、教学进程总体安排</w:t>
      </w:r>
      <w:bookmarkEnd w:id="14"/>
    </w:p>
    <w:p w14:paraId="465B55B6">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sz w:val="24"/>
          <w:szCs w:val="24"/>
          <w:lang w:eastAsia="zh-CN"/>
        </w:rPr>
      </w:pPr>
      <w:bookmarkStart w:id="15" w:name="_Toc2358"/>
      <w:r>
        <w:rPr>
          <w:rFonts w:hint="eastAsia" w:ascii="仿宋" w:hAnsi="仿宋" w:eastAsia="仿宋" w:cs="仿宋"/>
          <w:sz w:val="24"/>
          <w:szCs w:val="24"/>
          <w:lang w:val="en-US" w:eastAsia="zh-CN"/>
        </w:rPr>
        <w:t>（一）教学计划表</w:t>
      </w:r>
      <w:bookmarkEnd w:id="15"/>
    </w:p>
    <w:tbl>
      <w:tblPr>
        <w:tblStyle w:val="76"/>
        <w:tblW w:w="896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6"/>
        <w:gridCol w:w="596"/>
        <w:gridCol w:w="2275"/>
        <w:gridCol w:w="637"/>
        <w:gridCol w:w="633"/>
        <w:gridCol w:w="637"/>
        <w:gridCol w:w="643"/>
        <w:gridCol w:w="426"/>
        <w:gridCol w:w="427"/>
        <w:gridCol w:w="427"/>
        <w:gridCol w:w="427"/>
        <w:gridCol w:w="580"/>
        <w:gridCol w:w="590"/>
      </w:tblGrid>
      <w:tr w14:paraId="11EC0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2" w:hRule="atLeast"/>
          <w:jc w:val="center"/>
        </w:trPr>
        <w:tc>
          <w:tcPr>
            <w:tcW w:w="666" w:type="dxa"/>
            <w:vMerge w:val="restart"/>
            <w:tcBorders>
              <w:top w:val="single" w:color="000000" w:sz="2" w:space="0"/>
              <w:bottom w:val="nil"/>
            </w:tcBorders>
            <w:textDirection w:val="tbRlV"/>
            <w:vAlign w:val="center"/>
          </w:tcPr>
          <w:p w14:paraId="38F40993">
            <w:pPr>
              <w:spacing w:before="225" w:line="209" w:lineRule="auto"/>
              <w:ind w:firstLine="715"/>
              <w:jc w:val="center"/>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2"/>
                <w:sz w:val="21"/>
                <w:szCs w:val="21"/>
              </w:rPr>
              <w:t>课程类别</w:t>
            </w:r>
          </w:p>
        </w:tc>
        <w:tc>
          <w:tcPr>
            <w:tcW w:w="596" w:type="dxa"/>
            <w:vMerge w:val="restart"/>
            <w:tcBorders>
              <w:top w:val="single" w:color="000000" w:sz="2" w:space="0"/>
              <w:bottom w:val="nil"/>
            </w:tcBorders>
            <w:vAlign w:val="center"/>
          </w:tcPr>
          <w:p w14:paraId="296AD210">
            <w:pPr>
              <w:spacing w:before="68" w:line="222" w:lineRule="auto"/>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2"/>
                <w:sz w:val="21"/>
                <w:szCs w:val="21"/>
              </w:rPr>
              <w:t>序号</w:t>
            </w:r>
          </w:p>
        </w:tc>
        <w:tc>
          <w:tcPr>
            <w:tcW w:w="2275" w:type="dxa"/>
            <w:vMerge w:val="restart"/>
            <w:tcBorders>
              <w:top w:val="single" w:color="000000" w:sz="2" w:space="0"/>
              <w:bottom w:val="nil"/>
            </w:tcBorders>
            <w:vAlign w:val="center"/>
          </w:tcPr>
          <w:p w14:paraId="299BB254">
            <w:pPr>
              <w:spacing w:before="68" w:line="221" w:lineRule="auto"/>
              <w:jc w:val="center"/>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1"/>
                <w:sz w:val="21"/>
                <w:szCs w:val="21"/>
              </w:rPr>
              <w:t>课程名称</w:t>
            </w:r>
          </w:p>
        </w:tc>
        <w:tc>
          <w:tcPr>
            <w:tcW w:w="1907" w:type="dxa"/>
            <w:gridSpan w:val="3"/>
            <w:vMerge w:val="restart"/>
            <w:tcBorders>
              <w:top w:val="single" w:color="000000" w:sz="2" w:space="0"/>
              <w:bottom w:val="nil"/>
            </w:tcBorders>
            <w:vAlign w:val="center"/>
          </w:tcPr>
          <w:p w14:paraId="258707E5">
            <w:pPr>
              <w:spacing w:before="68" w:line="222" w:lineRule="auto"/>
              <w:jc w:val="center"/>
              <w:rPr>
                <w:rFonts w:hint="eastAsia" w:ascii="仿宋" w:hAnsi="仿宋" w:eastAsia="仿宋" w:cs="仿宋"/>
                <w:snapToGrid w:val="0"/>
                <w:color w:val="000000"/>
                <w:spacing w:val="-3"/>
                <w:sz w:val="21"/>
                <w:szCs w:val="21"/>
              </w:rPr>
            </w:pPr>
            <w:r>
              <w:rPr>
                <w:rFonts w:hint="eastAsia" w:ascii="仿宋" w:hAnsi="仿宋" w:eastAsia="仿宋" w:cs="仿宋"/>
                <w:snapToGrid w:val="0"/>
                <w:color w:val="000000"/>
                <w:spacing w:val="-3"/>
                <w:sz w:val="21"/>
                <w:szCs w:val="21"/>
              </w:rPr>
              <w:t>学   时</w:t>
            </w:r>
          </w:p>
        </w:tc>
        <w:tc>
          <w:tcPr>
            <w:tcW w:w="643" w:type="dxa"/>
            <w:vMerge w:val="restart"/>
            <w:tcBorders>
              <w:top w:val="single" w:color="000000" w:sz="2" w:space="0"/>
              <w:bottom w:val="nil"/>
            </w:tcBorders>
            <w:vAlign w:val="center"/>
          </w:tcPr>
          <w:p w14:paraId="01D8C9BF">
            <w:pPr>
              <w:spacing w:before="68" w:line="221" w:lineRule="auto"/>
              <w:jc w:val="center"/>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2"/>
                <w:sz w:val="21"/>
                <w:szCs w:val="21"/>
              </w:rPr>
              <w:t>考核</w:t>
            </w:r>
          </w:p>
        </w:tc>
        <w:tc>
          <w:tcPr>
            <w:tcW w:w="2877" w:type="dxa"/>
            <w:gridSpan w:val="6"/>
            <w:tcBorders>
              <w:top w:val="single" w:color="000000" w:sz="2" w:space="0"/>
              <w:bottom w:val="single" w:color="000000" w:sz="2" w:space="0"/>
            </w:tcBorders>
            <w:vAlign w:val="center"/>
          </w:tcPr>
          <w:p w14:paraId="74C0578F">
            <w:pPr>
              <w:spacing w:before="126" w:line="221" w:lineRule="auto"/>
              <w:ind w:firstLine="1017"/>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2"/>
                <w:sz w:val="21"/>
                <w:szCs w:val="21"/>
              </w:rPr>
              <w:t>学时分配</w:t>
            </w:r>
          </w:p>
        </w:tc>
      </w:tr>
      <w:tr w14:paraId="2C1D3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5" w:hRule="atLeast"/>
          <w:jc w:val="center"/>
        </w:trPr>
        <w:tc>
          <w:tcPr>
            <w:tcW w:w="666" w:type="dxa"/>
            <w:vMerge w:val="continue"/>
            <w:tcBorders>
              <w:top w:val="nil"/>
              <w:bottom w:val="nil"/>
            </w:tcBorders>
            <w:textDirection w:val="tbRlV"/>
            <w:vAlign w:val="center"/>
          </w:tcPr>
          <w:p w14:paraId="278121E9">
            <w:pPr>
              <w:jc w:val="center"/>
              <w:rPr>
                <w:rFonts w:hint="eastAsia" w:ascii="仿宋" w:hAnsi="仿宋" w:eastAsia="仿宋" w:cs="仿宋"/>
                <w:snapToGrid w:val="0"/>
                <w:color w:val="000000"/>
                <w:sz w:val="21"/>
                <w:szCs w:val="21"/>
              </w:rPr>
            </w:pPr>
          </w:p>
        </w:tc>
        <w:tc>
          <w:tcPr>
            <w:tcW w:w="596" w:type="dxa"/>
            <w:vMerge w:val="continue"/>
            <w:tcBorders>
              <w:top w:val="nil"/>
              <w:bottom w:val="nil"/>
            </w:tcBorders>
            <w:vAlign w:val="center"/>
          </w:tcPr>
          <w:p w14:paraId="1FFEB247">
            <w:pPr>
              <w:rPr>
                <w:rFonts w:hint="eastAsia" w:ascii="仿宋" w:hAnsi="仿宋" w:eastAsia="仿宋" w:cs="仿宋"/>
                <w:snapToGrid w:val="0"/>
                <w:color w:val="000000"/>
                <w:sz w:val="21"/>
                <w:szCs w:val="21"/>
              </w:rPr>
            </w:pPr>
          </w:p>
        </w:tc>
        <w:tc>
          <w:tcPr>
            <w:tcW w:w="2275" w:type="dxa"/>
            <w:vMerge w:val="continue"/>
            <w:tcBorders>
              <w:top w:val="nil"/>
              <w:bottom w:val="nil"/>
            </w:tcBorders>
            <w:vAlign w:val="center"/>
          </w:tcPr>
          <w:p w14:paraId="0909FDFA">
            <w:pPr>
              <w:rPr>
                <w:rFonts w:hint="eastAsia" w:ascii="仿宋" w:hAnsi="仿宋" w:eastAsia="仿宋" w:cs="仿宋"/>
                <w:snapToGrid w:val="0"/>
                <w:color w:val="000000"/>
                <w:sz w:val="21"/>
                <w:szCs w:val="21"/>
              </w:rPr>
            </w:pPr>
          </w:p>
        </w:tc>
        <w:tc>
          <w:tcPr>
            <w:tcW w:w="1907" w:type="dxa"/>
            <w:gridSpan w:val="3"/>
            <w:vMerge w:val="continue"/>
            <w:tcBorders>
              <w:top w:val="nil"/>
              <w:bottom w:val="single" w:color="000000" w:sz="2" w:space="0"/>
            </w:tcBorders>
            <w:vAlign w:val="center"/>
          </w:tcPr>
          <w:p w14:paraId="5F610B6D">
            <w:pPr>
              <w:jc w:val="center"/>
              <w:rPr>
                <w:rFonts w:hint="eastAsia" w:ascii="仿宋" w:hAnsi="仿宋" w:eastAsia="仿宋" w:cs="仿宋"/>
                <w:snapToGrid w:val="0"/>
                <w:color w:val="000000"/>
                <w:sz w:val="21"/>
                <w:szCs w:val="21"/>
              </w:rPr>
            </w:pPr>
          </w:p>
        </w:tc>
        <w:tc>
          <w:tcPr>
            <w:tcW w:w="643" w:type="dxa"/>
            <w:vMerge w:val="continue"/>
            <w:tcBorders>
              <w:top w:val="nil"/>
              <w:bottom w:val="nil"/>
            </w:tcBorders>
            <w:vAlign w:val="center"/>
          </w:tcPr>
          <w:p w14:paraId="290049DD">
            <w:pPr>
              <w:jc w:val="center"/>
              <w:rPr>
                <w:rFonts w:hint="eastAsia" w:ascii="仿宋" w:hAnsi="仿宋" w:eastAsia="仿宋" w:cs="仿宋"/>
                <w:snapToGrid w:val="0"/>
                <w:color w:val="000000"/>
                <w:sz w:val="21"/>
                <w:szCs w:val="21"/>
              </w:rPr>
            </w:pPr>
          </w:p>
        </w:tc>
        <w:tc>
          <w:tcPr>
            <w:tcW w:w="853" w:type="dxa"/>
            <w:gridSpan w:val="2"/>
            <w:tcBorders>
              <w:top w:val="single" w:color="000000" w:sz="2" w:space="0"/>
              <w:bottom w:val="single" w:color="000000" w:sz="2" w:space="0"/>
            </w:tcBorders>
            <w:vAlign w:val="center"/>
          </w:tcPr>
          <w:p w14:paraId="0B1E6108">
            <w:pPr>
              <w:spacing w:before="107" w:line="221" w:lineRule="auto"/>
              <w:ind w:firstLine="113"/>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2"/>
                <w:sz w:val="21"/>
                <w:szCs w:val="21"/>
              </w:rPr>
              <w:t>一年级</w:t>
            </w:r>
          </w:p>
        </w:tc>
        <w:tc>
          <w:tcPr>
            <w:tcW w:w="854" w:type="dxa"/>
            <w:gridSpan w:val="2"/>
            <w:tcBorders>
              <w:top w:val="single" w:color="000000" w:sz="2" w:space="0"/>
              <w:bottom w:val="single" w:color="000000" w:sz="2" w:space="0"/>
            </w:tcBorders>
            <w:vAlign w:val="center"/>
          </w:tcPr>
          <w:p w14:paraId="277D16CC">
            <w:pPr>
              <w:spacing w:before="107" w:line="221" w:lineRule="auto"/>
              <w:ind w:firstLine="115"/>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2"/>
                <w:sz w:val="21"/>
                <w:szCs w:val="21"/>
              </w:rPr>
              <w:t>二年级</w:t>
            </w:r>
          </w:p>
        </w:tc>
        <w:tc>
          <w:tcPr>
            <w:tcW w:w="1170" w:type="dxa"/>
            <w:gridSpan w:val="2"/>
            <w:tcBorders>
              <w:top w:val="single" w:color="000000" w:sz="2" w:space="0"/>
              <w:bottom w:val="single" w:color="000000" w:sz="2" w:space="0"/>
            </w:tcBorders>
            <w:vAlign w:val="center"/>
          </w:tcPr>
          <w:p w14:paraId="04E04E01">
            <w:pPr>
              <w:spacing w:before="107" w:line="221" w:lineRule="auto"/>
              <w:ind w:firstLine="266"/>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2"/>
                <w:sz w:val="21"/>
                <w:szCs w:val="21"/>
              </w:rPr>
              <w:t>三年级</w:t>
            </w:r>
          </w:p>
        </w:tc>
      </w:tr>
      <w:tr w14:paraId="59CFA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82" w:hRule="atLeast"/>
          <w:jc w:val="center"/>
        </w:trPr>
        <w:tc>
          <w:tcPr>
            <w:tcW w:w="666" w:type="dxa"/>
            <w:vMerge w:val="continue"/>
            <w:tcBorders>
              <w:top w:val="nil"/>
              <w:bottom w:val="single" w:color="000000" w:sz="2" w:space="0"/>
            </w:tcBorders>
            <w:textDirection w:val="tbRlV"/>
            <w:vAlign w:val="center"/>
          </w:tcPr>
          <w:p w14:paraId="76F4DA72">
            <w:pPr>
              <w:jc w:val="center"/>
              <w:rPr>
                <w:rFonts w:hint="eastAsia" w:ascii="仿宋" w:hAnsi="仿宋" w:eastAsia="仿宋" w:cs="仿宋"/>
                <w:snapToGrid w:val="0"/>
                <w:color w:val="000000"/>
                <w:sz w:val="21"/>
                <w:szCs w:val="21"/>
              </w:rPr>
            </w:pPr>
          </w:p>
        </w:tc>
        <w:tc>
          <w:tcPr>
            <w:tcW w:w="596" w:type="dxa"/>
            <w:vMerge w:val="continue"/>
            <w:tcBorders>
              <w:top w:val="nil"/>
              <w:bottom w:val="single" w:color="000000" w:sz="2" w:space="0"/>
            </w:tcBorders>
            <w:vAlign w:val="center"/>
          </w:tcPr>
          <w:p w14:paraId="2A6D49B7">
            <w:pPr>
              <w:rPr>
                <w:rFonts w:hint="eastAsia" w:ascii="仿宋" w:hAnsi="仿宋" w:eastAsia="仿宋" w:cs="仿宋"/>
                <w:snapToGrid w:val="0"/>
                <w:color w:val="000000"/>
                <w:sz w:val="21"/>
                <w:szCs w:val="21"/>
              </w:rPr>
            </w:pPr>
          </w:p>
        </w:tc>
        <w:tc>
          <w:tcPr>
            <w:tcW w:w="2275" w:type="dxa"/>
            <w:vMerge w:val="continue"/>
            <w:tcBorders>
              <w:top w:val="nil"/>
              <w:bottom w:val="single" w:color="000000" w:sz="2" w:space="0"/>
            </w:tcBorders>
            <w:vAlign w:val="center"/>
          </w:tcPr>
          <w:p w14:paraId="3DB1C686">
            <w:pPr>
              <w:rPr>
                <w:rFonts w:hint="eastAsia" w:ascii="仿宋" w:hAnsi="仿宋" w:eastAsia="仿宋" w:cs="仿宋"/>
                <w:snapToGrid w:val="0"/>
                <w:color w:val="000000"/>
                <w:sz w:val="21"/>
                <w:szCs w:val="21"/>
              </w:rPr>
            </w:pPr>
          </w:p>
        </w:tc>
        <w:tc>
          <w:tcPr>
            <w:tcW w:w="637" w:type="dxa"/>
            <w:tcBorders>
              <w:top w:val="single" w:color="000000" w:sz="2" w:space="0"/>
              <w:bottom w:val="single" w:color="000000" w:sz="2" w:space="0"/>
            </w:tcBorders>
            <w:textDirection w:val="tbRlV"/>
            <w:vAlign w:val="center"/>
          </w:tcPr>
          <w:p w14:paraId="6819E2BC">
            <w:pPr>
              <w:spacing w:before="202" w:line="210" w:lineRule="auto"/>
              <w:ind w:firstLine="477"/>
              <w:jc w:val="center"/>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1"/>
                <w:sz w:val="21"/>
                <w:szCs w:val="21"/>
              </w:rPr>
              <w:t>合计</w:t>
            </w:r>
          </w:p>
        </w:tc>
        <w:tc>
          <w:tcPr>
            <w:tcW w:w="633" w:type="dxa"/>
            <w:tcBorders>
              <w:top w:val="single" w:color="000000" w:sz="2" w:space="0"/>
              <w:bottom w:val="single" w:color="000000" w:sz="2" w:space="0"/>
            </w:tcBorders>
            <w:textDirection w:val="tbRlV"/>
            <w:vAlign w:val="center"/>
          </w:tcPr>
          <w:p w14:paraId="441C4141">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1"/>
                <w:sz w:val="21"/>
                <w:szCs w:val="21"/>
              </w:rPr>
              <w:t>理论学时</w:t>
            </w:r>
          </w:p>
        </w:tc>
        <w:tc>
          <w:tcPr>
            <w:tcW w:w="637" w:type="dxa"/>
            <w:tcBorders>
              <w:top w:val="single" w:color="000000" w:sz="2" w:space="0"/>
              <w:bottom w:val="single" w:color="000000" w:sz="2" w:space="0"/>
            </w:tcBorders>
            <w:textDirection w:val="tbRlV"/>
            <w:vAlign w:val="center"/>
          </w:tcPr>
          <w:p w14:paraId="0B00373A">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1"/>
                <w:sz w:val="21"/>
                <w:szCs w:val="21"/>
              </w:rPr>
              <w:t>实训学时</w:t>
            </w:r>
          </w:p>
        </w:tc>
        <w:tc>
          <w:tcPr>
            <w:tcW w:w="643" w:type="dxa"/>
            <w:vMerge w:val="continue"/>
            <w:tcBorders>
              <w:top w:val="nil"/>
              <w:bottom w:val="single" w:color="000000" w:sz="2" w:space="0"/>
            </w:tcBorders>
            <w:vAlign w:val="center"/>
          </w:tcPr>
          <w:p w14:paraId="22537308">
            <w:pPr>
              <w:jc w:val="center"/>
              <w:rPr>
                <w:rFonts w:hint="eastAsia" w:ascii="仿宋" w:hAnsi="仿宋" w:eastAsia="仿宋" w:cs="仿宋"/>
                <w:snapToGrid w:val="0"/>
                <w:color w:val="000000"/>
                <w:sz w:val="21"/>
                <w:szCs w:val="21"/>
              </w:rPr>
            </w:pPr>
          </w:p>
        </w:tc>
        <w:tc>
          <w:tcPr>
            <w:tcW w:w="426" w:type="dxa"/>
            <w:tcBorders>
              <w:top w:val="single" w:color="000000" w:sz="2" w:space="0"/>
              <w:bottom w:val="single" w:color="000000" w:sz="2" w:space="0"/>
            </w:tcBorders>
            <w:textDirection w:val="tbRlV"/>
            <w:vAlign w:val="center"/>
          </w:tcPr>
          <w:p w14:paraId="7670ADE7">
            <w:pPr>
              <w:spacing w:before="97" w:line="208" w:lineRule="auto"/>
              <w:ind w:firstLine="108"/>
              <w:jc w:val="center"/>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0"/>
                <w:w w:val="97"/>
                <w:sz w:val="21"/>
                <w:szCs w:val="21"/>
              </w:rPr>
              <w:t>第一学期</w:t>
            </w:r>
          </w:p>
        </w:tc>
        <w:tc>
          <w:tcPr>
            <w:tcW w:w="427" w:type="dxa"/>
            <w:tcBorders>
              <w:top w:val="single" w:color="000000" w:sz="2" w:space="0"/>
              <w:bottom w:val="single" w:color="000000" w:sz="2" w:space="0"/>
            </w:tcBorders>
            <w:textDirection w:val="tbRlV"/>
            <w:vAlign w:val="center"/>
          </w:tcPr>
          <w:p w14:paraId="5BCC795E">
            <w:pPr>
              <w:spacing w:before="97" w:line="208" w:lineRule="auto"/>
              <w:ind w:firstLine="108"/>
              <w:jc w:val="center"/>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0"/>
                <w:sz w:val="21"/>
                <w:szCs w:val="21"/>
              </w:rPr>
              <w:t>第二学期</w:t>
            </w:r>
          </w:p>
        </w:tc>
        <w:tc>
          <w:tcPr>
            <w:tcW w:w="427" w:type="dxa"/>
            <w:tcBorders>
              <w:top w:val="single" w:color="000000" w:sz="2" w:space="0"/>
              <w:bottom w:val="single" w:color="000000" w:sz="2" w:space="0"/>
            </w:tcBorders>
            <w:textDirection w:val="tbRlV"/>
            <w:vAlign w:val="center"/>
          </w:tcPr>
          <w:p w14:paraId="4E58EE21">
            <w:pPr>
              <w:spacing w:before="97" w:line="208" w:lineRule="auto"/>
              <w:ind w:firstLine="108"/>
              <w:jc w:val="center"/>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1"/>
                <w:sz w:val="21"/>
                <w:szCs w:val="21"/>
              </w:rPr>
              <w:t>第三学期</w:t>
            </w:r>
          </w:p>
        </w:tc>
        <w:tc>
          <w:tcPr>
            <w:tcW w:w="427" w:type="dxa"/>
            <w:tcBorders>
              <w:top w:val="single" w:color="000000" w:sz="2" w:space="0"/>
              <w:bottom w:val="single" w:color="000000" w:sz="2" w:space="0"/>
            </w:tcBorders>
            <w:textDirection w:val="tbRlV"/>
            <w:vAlign w:val="center"/>
          </w:tcPr>
          <w:p w14:paraId="44B43FCE">
            <w:pPr>
              <w:spacing w:before="96" w:line="208" w:lineRule="auto"/>
              <w:ind w:firstLine="108"/>
              <w:jc w:val="center"/>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1"/>
                <w:sz w:val="21"/>
                <w:szCs w:val="21"/>
              </w:rPr>
              <w:t>第四学期</w:t>
            </w:r>
          </w:p>
        </w:tc>
        <w:tc>
          <w:tcPr>
            <w:tcW w:w="580" w:type="dxa"/>
            <w:tcBorders>
              <w:top w:val="single" w:color="000000" w:sz="2" w:space="0"/>
              <w:bottom w:val="single" w:color="000000" w:sz="2" w:space="0"/>
            </w:tcBorders>
            <w:textDirection w:val="tbRlV"/>
            <w:vAlign w:val="center"/>
          </w:tcPr>
          <w:p w14:paraId="5200972E">
            <w:pPr>
              <w:spacing w:before="172" w:line="208" w:lineRule="auto"/>
              <w:ind w:firstLine="108"/>
              <w:jc w:val="center"/>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1"/>
                <w:sz w:val="21"/>
                <w:szCs w:val="21"/>
              </w:rPr>
              <w:t>第五学期</w:t>
            </w:r>
          </w:p>
        </w:tc>
        <w:tc>
          <w:tcPr>
            <w:tcW w:w="590" w:type="dxa"/>
            <w:tcBorders>
              <w:top w:val="single" w:color="000000" w:sz="2" w:space="0"/>
              <w:bottom w:val="single" w:color="000000" w:sz="2" w:space="0"/>
            </w:tcBorders>
            <w:textDirection w:val="tbRlV"/>
            <w:vAlign w:val="center"/>
          </w:tcPr>
          <w:p w14:paraId="7BB49547">
            <w:pPr>
              <w:spacing w:before="176" w:line="208" w:lineRule="auto"/>
              <w:ind w:firstLine="108"/>
              <w:jc w:val="center"/>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1"/>
                <w:sz w:val="21"/>
                <w:szCs w:val="21"/>
              </w:rPr>
              <w:t>第六学期</w:t>
            </w:r>
          </w:p>
        </w:tc>
      </w:tr>
      <w:tr w14:paraId="29A0E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jc w:val="center"/>
        </w:trPr>
        <w:tc>
          <w:tcPr>
            <w:tcW w:w="666" w:type="dxa"/>
            <w:vMerge w:val="restart"/>
            <w:tcBorders>
              <w:top w:val="single" w:color="000000" w:sz="2" w:space="0"/>
              <w:bottom w:val="nil"/>
            </w:tcBorders>
            <w:textDirection w:val="tbRlV"/>
          </w:tcPr>
          <w:p w14:paraId="0F83A1E4">
            <w:pPr>
              <w:spacing w:before="225" w:line="209" w:lineRule="auto"/>
              <w:ind w:firstLine="3393"/>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1"/>
                <w:sz w:val="21"/>
                <w:szCs w:val="21"/>
              </w:rPr>
              <w:t xml:space="preserve">公共基础课 </w:t>
            </w:r>
          </w:p>
        </w:tc>
        <w:tc>
          <w:tcPr>
            <w:tcW w:w="596" w:type="dxa"/>
            <w:tcBorders>
              <w:top w:val="single" w:color="000000" w:sz="2" w:space="0"/>
              <w:bottom w:val="single" w:color="000000" w:sz="2" w:space="0"/>
            </w:tcBorders>
            <w:vAlign w:val="center"/>
          </w:tcPr>
          <w:p w14:paraId="6D23DBAB">
            <w:pPr>
              <w:spacing w:before="68" w:line="186" w:lineRule="auto"/>
              <w:ind w:firstLine="210" w:firstLineChars="100"/>
              <w:jc w:val="left"/>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1</w:t>
            </w:r>
          </w:p>
        </w:tc>
        <w:tc>
          <w:tcPr>
            <w:tcW w:w="2275" w:type="dxa"/>
            <w:tcBorders>
              <w:top w:val="single" w:color="000000" w:sz="2" w:space="0"/>
              <w:bottom w:val="single" w:color="000000" w:sz="2" w:space="0"/>
            </w:tcBorders>
          </w:tcPr>
          <w:p w14:paraId="13AF1314">
            <w:pPr>
              <w:spacing w:before="100" w:line="269" w:lineRule="auto"/>
              <w:ind w:left="104" w:right="96" w:firstLine="17"/>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8"/>
                <w:sz w:val="21"/>
                <w:szCs w:val="21"/>
              </w:rPr>
              <w:t>中国特色社会主</w:t>
            </w:r>
            <w:r>
              <w:rPr>
                <w:rFonts w:hint="eastAsia" w:ascii="仿宋" w:hAnsi="仿宋" w:eastAsia="仿宋" w:cs="仿宋"/>
                <w:snapToGrid w:val="0"/>
                <w:color w:val="000000"/>
                <w:sz w:val="21"/>
                <w:szCs w:val="21"/>
              </w:rPr>
              <w:t>义</w:t>
            </w:r>
          </w:p>
        </w:tc>
        <w:tc>
          <w:tcPr>
            <w:tcW w:w="637" w:type="dxa"/>
            <w:tcBorders>
              <w:top w:val="single" w:color="000000" w:sz="2" w:space="0"/>
              <w:bottom w:val="single" w:color="000000" w:sz="2" w:space="0"/>
            </w:tcBorders>
            <w:vAlign w:val="center"/>
          </w:tcPr>
          <w:p w14:paraId="2891CB01">
            <w:pPr>
              <w:jc w:val="center"/>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36</w:t>
            </w:r>
          </w:p>
        </w:tc>
        <w:tc>
          <w:tcPr>
            <w:tcW w:w="633" w:type="dxa"/>
            <w:tcBorders>
              <w:top w:val="single" w:color="000000" w:sz="2" w:space="0"/>
              <w:bottom w:val="single" w:color="000000" w:sz="2" w:space="0"/>
            </w:tcBorders>
            <w:vAlign w:val="center"/>
          </w:tcPr>
          <w:p w14:paraId="4DFFCCC1">
            <w:pPr>
              <w:jc w:val="center"/>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36</w:t>
            </w:r>
          </w:p>
        </w:tc>
        <w:tc>
          <w:tcPr>
            <w:tcW w:w="637" w:type="dxa"/>
            <w:tcBorders>
              <w:top w:val="single" w:color="000000" w:sz="2" w:space="0"/>
              <w:bottom w:val="single" w:color="000000" w:sz="2" w:space="0"/>
            </w:tcBorders>
            <w:vAlign w:val="center"/>
          </w:tcPr>
          <w:p w14:paraId="695EDFDA">
            <w:pPr>
              <w:jc w:val="center"/>
              <w:rPr>
                <w:rFonts w:hint="eastAsia" w:ascii="仿宋" w:hAnsi="仿宋" w:eastAsia="仿宋" w:cs="仿宋"/>
                <w:snapToGrid w:val="0"/>
                <w:color w:val="000000"/>
                <w:sz w:val="21"/>
                <w:szCs w:val="21"/>
              </w:rPr>
            </w:pPr>
          </w:p>
          <w:p w14:paraId="77BEA2EE">
            <w:pPr>
              <w:jc w:val="center"/>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0</w:t>
            </w:r>
          </w:p>
        </w:tc>
        <w:tc>
          <w:tcPr>
            <w:tcW w:w="643" w:type="dxa"/>
            <w:tcBorders>
              <w:top w:val="single" w:color="000000" w:sz="2" w:space="0"/>
              <w:bottom w:val="single" w:color="000000" w:sz="2" w:space="0"/>
            </w:tcBorders>
            <w:vAlign w:val="center"/>
          </w:tcPr>
          <w:p w14:paraId="677D8483">
            <w:pPr>
              <w:jc w:val="center"/>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考试</w:t>
            </w:r>
          </w:p>
        </w:tc>
        <w:tc>
          <w:tcPr>
            <w:tcW w:w="426" w:type="dxa"/>
            <w:tcBorders>
              <w:top w:val="single" w:color="000000" w:sz="2" w:space="0"/>
              <w:bottom w:val="single" w:color="000000" w:sz="2" w:space="0"/>
            </w:tcBorders>
            <w:vAlign w:val="center"/>
          </w:tcPr>
          <w:p w14:paraId="329F4471">
            <w:pPr>
              <w:jc w:val="center"/>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2</w:t>
            </w:r>
          </w:p>
        </w:tc>
        <w:tc>
          <w:tcPr>
            <w:tcW w:w="427" w:type="dxa"/>
            <w:tcBorders>
              <w:top w:val="single" w:color="000000" w:sz="2" w:space="0"/>
              <w:bottom w:val="single" w:color="000000" w:sz="2" w:space="0"/>
            </w:tcBorders>
            <w:vAlign w:val="center"/>
          </w:tcPr>
          <w:p w14:paraId="23116C68">
            <w:pPr>
              <w:jc w:val="center"/>
              <w:rPr>
                <w:rFonts w:hint="eastAsia" w:ascii="仿宋" w:hAnsi="仿宋" w:eastAsia="仿宋" w:cs="仿宋"/>
                <w:snapToGrid w:val="0"/>
                <w:color w:val="000000"/>
                <w:sz w:val="21"/>
                <w:szCs w:val="21"/>
              </w:rPr>
            </w:pPr>
          </w:p>
        </w:tc>
        <w:tc>
          <w:tcPr>
            <w:tcW w:w="427" w:type="dxa"/>
            <w:tcBorders>
              <w:top w:val="single" w:color="000000" w:sz="2" w:space="0"/>
              <w:bottom w:val="single" w:color="000000" w:sz="2" w:space="0"/>
            </w:tcBorders>
            <w:vAlign w:val="center"/>
          </w:tcPr>
          <w:p w14:paraId="6E78A4F3">
            <w:pPr>
              <w:jc w:val="center"/>
              <w:rPr>
                <w:rFonts w:hint="eastAsia" w:ascii="仿宋" w:hAnsi="仿宋" w:eastAsia="仿宋" w:cs="仿宋"/>
                <w:snapToGrid w:val="0"/>
                <w:color w:val="000000"/>
                <w:sz w:val="21"/>
                <w:szCs w:val="21"/>
              </w:rPr>
            </w:pPr>
          </w:p>
        </w:tc>
        <w:tc>
          <w:tcPr>
            <w:tcW w:w="427" w:type="dxa"/>
            <w:tcBorders>
              <w:top w:val="single" w:color="000000" w:sz="2" w:space="0"/>
              <w:bottom w:val="single" w:color="000000" w:sz="2" w:space="0"/>
            </w:tcBorders>
          </w:tcPr>
          <w:p w14:paraId="255CEFF2">
            <w:pPr>
              <w:rPr>
                <w:rFonts w:hint="eastAsia" w:ascii="仿宋" w:hAnsi="仿宋" w:eastAsia="仿宋" w:cs="仿宋"/>
                <w:snapToGrid w:val="0"/>
                <w:color w:val="000000"/>
                <w:sz w:val="21"/>
                <w:szCs w:val="21"/>
              </w:rPr>
            </w:pPr>
          </w:p>
        </w:tc>
        <w:tc>
          <w:tcPr>
            <w:tcW w:w="580" w:type="dxa"/>
            <w:tcBorders>
              <w:top w:val="single" w:color="000000" w:sz="2" w:space="0"/>
              <w:bottom w:val="single" w:color="000000" w:sz="2" w:space="0"/>
            </w:tcBorders>
          </w:tcPr>
          <w:p w14:paraId="796DDF84">
            <w:pPr>
              <w:rPr>
                <w:rFonts w:hint="eastAsia" w:ascii="仿宋" w:hAnsi="仿宋" w:eastAsia="仿宋" w:cs="仿宋"/>
                <w:snapToGrid w:val="0"/>
                <w:color w:val="000000"/>
                <w:sz w:val="21"/>
                <w:szCs w:val="21"/>
              </w:rPr>
            </w:pPr>
          </w:p>
        </w:tc>
        <w:tc>
          <w:tcPr>
            <w:tcW w:w="590" w:type="dxa"/>
            <w:tcBorders>
              <w:top w:val="single" w:color="000000" w:sz="2" w:space="0"/>
              <w:bottom w:val="single" w:color="000000" w:sz="2" w:space="0"/>
            </w:tcBorders>
          </w:tcPr>
          <w:p w14:paraId="0724CB89">
            <w:pPr>
              <w:rPr>
                <w:rFonts w:hint="eastAsia" w:ascii="仿宋" w:hAnsi="仿宋" w:eastAsia="仿宋" w:cs="仿宋"/>
                <w:snapToGrid w:val="0"/>
                <w:color w:val="000000"/>
                <w:sz w:val="21"/>
                <w:szCs w:val="21"/>
              </w:rPr>
            </w:pPr>
          </w:p>
        </w:tc>
      </w:tr>
      <w:tr w14:paraId="2F8F3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6" w:hRule="atLeast"/>
          <w:jc w:val="center"/>
        </w:trPr>
        <w:tc>
          <w:tcPr>
            <w:tcW w:w="666" w:type="dxa"/>
            <w:vMerge w:val="continue"/>
            <w:tcBorders>
              <w:top w:val="nil"/>
              <w:bottom w:val="nil"/>
            </w:tcBorders>
            <w:textDirection w:val="tbRlV"/>
          </w:tcPr>
          <w:p w14:paraId="1DECA8BC">
            <w:pPr>
              <w:rPr>
                <w:rFonts w:hint="eastAsia" w:ascii="仿宋" w:hAnsi="仿宋" w:eastAsia="仿宋" w:cs="仿宋"/>
                <w:snapToGrid w:val="0"/>
                <w:color w:val="000000"/>
                <w:sz w:val="21"/>
                <w:szCs w:val="21"/>
              </w:rPr>
            </w:pPr>
          </w:p>
        </w:tc>
        <w:tc>
          <w:tcPr>
            <w:tcW w:w="596" w:type="dxa"/>
            <w:tcBorders>
              <w:top w:val="single" w:color="000000" w:sz="2" w:space="0"/>
              <w:bottom w:val="single" w:color="000000" w:sz="2" w:space="0"/>
            </w:tcBorders>
            <w:vAlign w:val="center"/>
          </w:tcPr>
          <w:p w14:paraId="1B120466">
            <w:pPr>
              <w:spacing w:before="150" w:line="185" w:lineRule="auto"/>
              <w:ind w:firstLine="210" w:firstLineChars="100"/>
              <w:jc w:val="left"/>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2</w:t>
            </w:r>
          </w:p>
        </w:tc>
        <w:tc>
          <w:tcPr>
            <w:tcW w:w="2275" w:type="dxa"/>
            <w:tcBorders>
              <w:top w:val="single" w:color="000000" w:sz="2" w:space="0"/>
              <w:bottom w:val="single" w:color="000000" w:sz="2" w:space="0"/>
            </w:tcBorders>
          </w:tcPr>
          <w:p w14:paraId="1D3F7734">
            <w:pPr>
              <w:spacing w:before="115" w:line="221" w:lineRule="auto"/>
              <w:ind w:firstLine="106"/>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2"/>
                <w:sz w:val="21"/>
                <w:szCs w:val="21"/>
              </w:rPr>
              <w:t>哲学与人生</w:t>
            </w:r>
          </w:p>
        </w:tc>
        <w:tc>
          <w:tcPr>
            <w:tcW w:w="637" w:type="dxa"/>
            <w:tcBorders>
              <w:top w:val="single" w:color="000000" w:sz="2" w:space="0"/>
              <w:bottom w:val="single" w:color="000000" w:sz="2" w:space="0"/>
            </w:tcBorders>
            <w:vAlign w:val="center"/>
          </w:tcPr>
          <w:p w14:paraId="26CCB792">
            <w:pPr>
              <w:jc w:val="center"/>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36</w:t>
            </w:r>
          </w:p>
        </w:tc>
        <w:tc>
          <w:tcPr>
            <w:tcW w:w="633" w:type="dxa"/>
            <w:tcBorders>
              <w:top w:val="single" w:color="000000" w:sz="2" w:space="0"/>
              <w:bottom w:val="single" w:color="000000" w:sz="2" w:space="0"/>
            </w:tcBorders>
            <w:vAlign w:val="center"/>
          </w:tcPr>
          <w:p w14:paraId="16AB1FED">
            <w:pPr>
              <w:jc w:val="center"/>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36</w:t>
            </w:r>
          </w:p>
        </w:tc>
        <w:tc>
          <w:tcPr>
            <w:tcW w:w="637" w:type="dxa"/>
            <w:tcBorders>
              <w:top w:val="single" w:color="000000" w:sz="2" w:space="0"/>
              <w:bottom w:val="single" w:color="000000" w:sz="2" w:space="0"/>
            </w:tcBorders>
            <w:vAlign w:val="center"/>
          </w:tcPr>
          <w:p w14:paraId="3DF4904E">
            <w:pPr>
              <w:jc w:val="center"/>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0</w:t>
            </w:r>
          </w:p>
        </w:tc>
        <w:tc>
          <w:tcPr>
            <w:tcW w:w="643" w:type="dxa"/>
            <w:tcBorders>
              <w:top w:val="single" w:color="000000" w:sz="2" w:space="0"/>
              <w:bottom w:val="single" w:color="000000" w:sz="2" w:space="0"/>
            </w:tcBorders>
            <w:vAlign w:val="center"/>
          </w:tcPr>
          <w:p w14:paraId="6A50C591">
            <w:pPr>
              <w:jc w:val="center"/>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考试</w:t>
            </w:r>
          </w:p>
        </w:tc>
        <w:tc>
          <w:tcPr>
            <w:tcW w:w="426" w:type="dxa"/>
            <w:tcBorders>
              <w:top w:val="single" w:color="000000" w:sz="2" w:space="0"/>
              <w:bottom w:val="single" w:color="000000" w:sz="2" w:space="0"/>
            </w:tcBorders>
            <w:vAlign w:val="center"/>
          </w:tcPr>
          <w:p w14:paraId="37B84596">
            <w:pPr>
              <w:jc w:val="center"/>
              <w:rPr>
                <w:rFonts w:hint="eastAsia" w:ascii="仿宋" w:hAnsi="仿宋" w:eastAsia="仿宋" w:cs="仿宋"/>
                <w:snapToGrid w:val="0"/>
                <w:color w:val="000000"/>
                <w:sz w:val="21"/>
                <w:szCs w:val="21"/>
              </w:rPr>
            </w:pPr>
          </w:p>
        </w:tc>
        <w:tc>
          <w:tcPr>
            <w:tcW w:w="427" w:type="dxa"/>
            <w:tcBorders>
              <w:top w:val="single" w:color="000000" w:sz="2" w:space="0"/>
              <w:bottom w:val="single" w:color="000000" w:sz="2" w:space="0"/>
            </w:tcBorders>
            <w:vAlign w:val="center"/>
          </w:tcPr>
          <w:p w14:paraId="33525346">
            <w:pPr>
              <w:jc w:val="center"/>
              <w:rPr>
                <w:rFonts w:hint="eastAsia" w:ascii="仿宋" w:hAnsi="仿宋" w:eastAsia="仿宋" w:cs="仿宋"/>
                <w:snapToGrid w:val="0"/>
                <w:color w:val="000000"/>
                <w:sz w:val="21"/>
                <w:szCs w:val="21"/>
              </w:rPr>
            </w:pPr>
          </w:p>
        </w:tc>
        <w:tc>
          <w:tcPr>
            <w:tcW w:w="427" w:type="dxa"/>
            <w:tcBorders>
              <w:top w:val="single" w:color="000000" w:sz="2" w:space="0"/>
              <w:bottom w:val="single" w:color="000000" w:sz="2" w:space="0"/>
            </w:tcBorders>
            <w:vAlign w:val="center"/>
          </w:tcPr>
          <w:p w14:paraId="78517EB7">
            <w:pPr>
              <w:jc w:val="center"/>
              <w:rPr>
                <w:rFonts w:hint="eastAsia" w:ascii="仿宋" w:hAnsi="仿宋" w:eastAsia="仿宋" w:cs="仿宋"/>
                <w:snapToGrid w:val="0"/>
                <w:color w:val="000000"/>
                <w:sz w:val="21"/>
                <w:szCs w:val="21"/>
                <w:lang w:eastAsia="zh-CN"/>
              </w:rPr>
            </w:pPr>
            <w:r>
              <w:rPr>
                <w:rFonts w:hint="eastAsia" w:ascii="仿宋" w:hAnsi="仿宋" w:eastAsia="仿宋" w:cs="仿宋"/>
                <w:snapToGrid w:val="0"/>
                <w:color w:val="000000"/>
                <w:sz w:val="21"/>
                <w:szCs w:val="21"/>
                <w:lang w:val="en-US" w:eastAsia="zh-CN"/>
              </w:rPr>
              <w:t>2</w:t>
            </w:r>
          </w:p>
        </w:tc>
        <w:tc>
          <w:tcPr>
            <w:tcW w:w="427" w:type="dxa"/>
            <w:tcBorders>
              <w:top w:val="single" w:color="000000" w:sz="2" w:space="0"/>
              <w:bottom w:val="single" w:color="000000" w:sz="2" w:space="0"/>
            </w:tcBorders>
          </w:tcPr>
          <w:p w14:paraId="69772DF6">
            <w:pPr>
              <w:rPr>
                <w:rFonts w:hint="eastAsia" w:ascii="仿宋" w:hAnsi="仿宋" w:eastAsia="仿宋" w:cs="仿宋"/>
                <w:snapToGrid w:val="0"/>
                <w:color w:val="000000"/>
                <w:sz w:val="21"/>
                <w:szCs w:val="21"/>
              </w:rPr>
            </w:pPr>
          </w:p>
        </w:tc>
        <w:tc>
          <w:tcPr>
            <w:tcW w:w="580" w:type="dxa"/>
            <w:tcBorders>
              <w:top w:val="single" w:color="000000" w:sz="2" w:space="0"/>
              <w:bottom w:val="single" w:color="000000" w:sz="2" w:space="0"/>
            </w:tcBorders>
          </w:tcPr>
          <w:p w14:paraId="1C2B1D65">
            <w:pPr>
              <w:rPr>
                <w:rFonts w:hint="eastAsia" w:ascii="仿宋" w:hAnsi="仿宋" w:eastAsia="仿宋" w:cs="仿宋"/>
                <w:snapToGrid w:val="0"/>
                <w:color w:val="000000"/>
                <w:sz w:val="21"/>
                <w:szCs w:val="21"/>
              </w:rPr>
            </w:pPr>
          </w:p>
        </w:tc>
        <w:tc>
          <w:tcPr>
            <w:tcW w:w="590" w:type="dxa"/>
            <w:tcBorders>
              <w:top w:val="single" w:color="000000" w:sz="2" w:space="0"/>
              <w:bottom w:val="single" w:color="000000" w:sz="2" w:space="0"/>
            </w:tcBorders>
          </w:tcPr>
          <w:p w14:paraId="3D137C2A">
            <w:pPr>
              <w:rPr>
                <w:rFonts w:hint="eastAsia" w:ascii="仿宋" w:hAnsi="仿宋" w:eastAsia="仿宋" w:cs="仿宋"/>
                <w:snapToGrid w:val="0"/>
                <w:color w:val="000000"/>
                <w:sz w:val="21"/>
                <w:szCs w:val="21"/>
              </w:rPr>
            </w:pPr>
          </w:p>
        </w:tc>
      </w:tr>
      <w:tr w14:paraId="4F241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jc w:val="center"/>
        </w:trPr>
        <w:tc>
          <w:tcPr>
            <w:tcW w:w="666" w:type="dxa"/>
            <w:vMerge w:val="continue"/>
            <w:tcBorders>
              <w:top w:val="nil"/>
              <w:bottom w:val="nil"/>
            </w:tcBorders>
            <w:textDirection w:val="tbRlV"/>
          </w:tcPr>
          <w:p w14:paraId="23D41853">
            <w:pPr>
              <w:rPr>
                <w:rFonts w:hint="eastAsia" w:ascii="仿宋" w:hAnsi="仿宋" w:eastAsia="仿宋" w:cs="仿宋"/>
                <w:snapToGrid w:val="0"/>
                <w:color w:val="000000"/>
                <w:sz w:val="21"/>
                <w:szCs w:val="21"/>
              </w:rPr>
            </w:pPr>
          </w:p>
        </w:tc>
        <w:tc>
          <w:tcPr>
            <w:tcW w:w="596" w:type="dxa"/>
            <w:tcBorders>
              <w:top w:val="single" w:color="000000" w:sz="2" w:space="0"/>
              <w:bottom w:val="single" w:color="000000" w:sz="2" w:space="0"/>
            </w:tcBorders>
            <w:vAlign w:val="center"/>
          </w:tcPr>
          <w:p w14:paraId="5074E19B">
            <w:pPr>
              <w:spacing w:before="68" w:line="183" w:lineRule="auto"/>
              <w:ind w:firstLine="210" w:firstLineChars="100"/>
              <w:jc w:val="left"/>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3</w:t>
            </w:r>
          </w:p>
        </w:tc>
        <w:tc>
          <w:tcPr>
            <w:tcW w:w="2275" w:type="dxa"/>
            <w:tcBorders>
              <w:top w:val="single" w:color="000000" w:sz="2" w:space="0"/>
              <w:bottom w:val="single" w:color="000000" w:sz="2" w:space="0"/>
            </w:tcBorders>
          </w:tcPr>
          <w:p w14:paraId="2EFFC89B">
            <w:pPr>
              <w:spacing w:before="103" w:line="269" w:lineRule="auto"/>
              <w:ind w:left="103" w:right="96" w:firstLine="5"/>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10"/>
                <w:sz w:val="21"/>
                <w:szCs w:val="21"/>
              </w:rPr>
              <w:t>心理健康与职业</w:t>
            </w:r>
            <w:r>
              <w:rPr>
                <w:rFonts w:hint="eastAsia" w:ascii="仿宋" w:hAnsi="仿宋" w:eastAsia="仿宋" w:cs="仿宋"/>
                <w:snapToGrid w:val="0"/>
                <w:color w:val="000000"/>
                <w:spacing w:val="-2"/>
                <w:sz w:val="21"/>
                <w:szCs w:val="21"/>
              </w:rPr>
              <w:t>生涯</w:t>
            </w:r>
          </w:p>
        </w:tc>
        <w:tc>
          <w:tcPr>
            <w:tcW w:w="637" w:type="dxa"/>
            <w:tcBorders>
              <w:top w:val="single" w:color="000000" w:sz="2" w:space="0"/>
              <w:bottom w:val="single" w:color="000000" w:sz="2" w:space="0"/>
            </w:tcBorders>
            <w:vAlign w:val="center"/>
          </w:tcPr>
          <w:p w14:paraId="4817AA2D">
            <w:pPr>
              <w:spacing w:before="68" w:line="183" w:lineRule="auto"/>
              <w:ind w:firstLine="220"/>
              <w:jc w:val="both"/>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3"/>
                <w:sz w:val="21"/>
                <w:szCs w:val="21"/>
              </w:rPr>
              <w:t>36</w:t>
            </w:r>
          </w:p>
        </w:tc>
        <w:tc>
          <w:tcPr>
            <w:tcW w:w="633" w:type="dxa"/>
            <w:tcBorders>
              <w:top w:val="single" w:color="000000" w:sz="2" w:space="0"/>
              <w:bottom w:val="single" w:color="000000" w:sz="2" w:space="0"/>
            </w:tcBorders>
            <w:vAlign w:val="center"/>
          </w:tcPr>
          <w:p w14:paraId="407470A8">
            <w:pPr>
              <w:spacing w:before="68" w:line="183" w:lineRule="auto"/>
              <w:ind w:firstLine="216"/>
              <w:jc w:val="both"/>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3"/>
                <w:sz w:val="21"/>
                <w:szCs w:val="21"/>
              </w:rPr>
              <w:t>36</w:t>
            </w:r>
          </w:p>
        </w:tc>
        <w:tc>
          <w:tcPr>
            <w:tcW w:w="637" w:type="dxa"/>
            <w:tcBorders>
              <w:top w:val="single" w:color="000000" w:sz="2" w:space="0"/>
              <w:bottom w:val="single" w:color="000000" w:sz="2" w:space="0"/>
            </w:tcBorders>
            <w:vAlign w:val="center"/>
          </w:tcPr>
          <w:p w14:paraId="3E3DC359">
            <w:pPr>
              <w:spacing w:before="68" w:line="183" w:lineRule="auto"/>
              <w:ind w:firstLine="272"/>
              <w:jc w:val="both"/>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0</w:t>
            </w:r>
          </w:p>
        </w:tc>
        <w:tc>
          <w:tcPr>
            <w:tcW w:w="643" w:type="dxa"/>
            <w:tcBorders>
              <w:top w:val="single" w:color="000000" w:sz="2" w:space="0"/>
              <w:bottom w:val="single" w:color="000000" w:sz="2" w:space="0"/>
            </w:tcBorders>
            <w:vAlign w:val="center"/>
          </w:tcPr>
          <w:p w14:paraId="627C0E4A">
            <w:pPr>
              <w:spacing w:before="279" w:line="221" w:lineRule="auto"/>
              <w:ind w:firstLine="114"/>
              <w:jc w:val="center"/>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2"/>
                <w:sz w:val="21"/>
                <w:szCs w:val="21"/>
              </w:rPr>
              <w:t>考试</w:t>
            </w:r>
          </w:p>
        </w:tc>
        <w:tc>
          <w:tcPr>
            <w:tcW w:w="426" w:type="dxa"/>
            <w:tcBorders>
              <w:top w:val="single" w:color="000000" w:sz="2" w:space="0"/>
              <w:bottom w:val="single" w:color="000000" w:sz="2" w:space="0"/>
            </w:tcBorders>
            <w:vAlign w:val="center"/>
          </w:tcPr>
          <w:p w14:paraId="4C3D085F">
            <w:pPr>
              <w:jc w:val="center"/>
              <w:rPr>
                <w:rFonts w:hint="eastAsia" w:ascii="仿宋" w:hAnsi="仿宋" w:eastAsia="仿宋" w:cs="仿宋"/>
                <w:snapToGrid w:val="0"/>
                <w:color w:val="000000"/>
                <w:sz w:val="21"/>
                <w:szCs w:val="21"/>
              </w:rPr>
            </w:pPr>
          </w:p>
        </w:tc>
        <w:tc>
          <w:tcPr>
            <w:tcW w:w="427" w:type="dxa"/>
            <w:tcBorders>
              <w:top w:val="single" w:color="000000" w:sz="2" w:space="0"/>
              <w:bottom w:val="single" w:color="000000" w:sz="2" w:space="0"/>
            </w:tcBorders>
            <w:vAlign w:val="center"/>
          </w:tcPr>
          <w:p w14:paraId="5AC982B9">
            <w:pPr>
              <w:spacing w:before="69" w:line="185" w:lineRule="auto"/>
              <w:ind w:firstLine="167"/>
              <w:jc w:val="both"/>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2</w:t>
            </w:r>
          </w:p>
        </w:tc>
        <w:tc>
          <w:tcPr>
            <w:tcW w:w="427" w:type="dxa"/>
            <w:tcBorders>
              <w:top w:val="single" w:color="000000" w:sz="2" w:space="0"/>
              <w:bottom w:val="single" w:color="000000" w:sz="2" w:space="0"/>
            </w:tcBorders>
          </w:tcPr>
          <w:p w14:paraId="7FA8C9AC">
            <w:pPr>
              <w:rPr>
                <w:rFonts w:hint="eastAsia" w:ascii="仿宋" w:hAnsi="仿宋" w:eastAsia="仿宋" w:cs="仿宋"/>
                <w:snapToGrid w:val="0"/>
                <w:color w:val="000000"/>
                <w:sz w:val="21"/>
                <w:szCs w:val="21"/>
              </w:rPr>
            </w:pPr>
          </w:p>
        </w:tc>
        <w:tc>
          <w:tcPr>
            <w:tcW w:w="427" w:type="dxa"/>
            <w:tcBorders>
              <w:top w:val="single" w:color="000000" w:sz="2" w:space="0"/>
              <w:bottom w:val="single" w:color="000000" w:sz="2" w:space="0"/>
            </w:tcBorders>
          </w:tcPr>
          <w:p w14:paraId="094DBCDB">
            <w:pPr>
              <w:rPr>
                <w:rFonts w:hint="eastAsia" w:ascii="仿宋" w:hAnsi="仿宋" w:eastAsia="仿宋" w:cs="仿宋"/>
                <w:snapToGrid w:val="0"/>
                <w:color w:val="000000"/>
                <w:sz w:val="21"/>
                <w:szCs w:val="21"/>
              </w:rPr>
            </w:pPr>
          </w:p>
        </w:tc>
        <w:tc>
          <w:tcPr>
            <w:tcW w:w="580" w:type="dxa"/>
            <w:tcBorders>
              <w:top w:val="single" w:color="000000" w:sz="2" w:space="0"/>
              <w:bottom w:val="single" w:color="000000" w:sz="2" w:space="0"/>
            </w:tcBorders>
          </w:tcPr>
          <w:p w14:paraId="0652CA4B">
            <w:pPr>
              <w:rPr>
                <w:rFonts w:hint="eastAsia" w:ascii="仿宋" w:hAnsi="仿宋" w:eastAsia="仿宋" w:cs="仿宋"/>
                <w:snapToGrid w:val="0"/>
                <w:color w:val="000000"/>
                <w:sz w:val="21"/>
                <w:szCs w:val="21"/>
              </w:rPr>
            </w:pPr>
          </w:p>
        </w:tc>
        <w:tc>
          <w:tcPr>
            <w:tcW w:w="590" w:type="dxa"/>
            <w:tcBorders>
              <w:top w:val="single" w:color="000000" w:sz="2" w:space="0"/>
              <w:bottom w:val="single" w:color="000000" w:sz="2" w:space="0"/>
            </w:tcBorders>
          </w:tcPr>
          <w:p w14:paraId="31276395">
            <w:pPr>
              <w:rPr>
                <w:rFonts w:hint="eastAsia" w:ascii="仿宋" w:hAnsi="仿宋" w:eastAsia="仿宋" w:cs="仿宋"/>
                <w:snapToGrid w:val="0"/>
                <w:color w:val="000000"/>
                <w:sz w:val="21"/>
                <w:szCs w:val="21"/>
              </w:rPr>
            </w:pPr>
          </w:p>
        </w:tc>
      </w:tr>
      <w:tr w14:paraId="006D4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1" w:hRule="atLeast"/>
          <w:jc w:val="center"/>
        </w:trPr>
        <w:tc>
          <w:tcPr>
            <w:tcW w:w="666" w:type="dxa"/>
            <w:vMerge w:val="continue"/>
            <w:tcBorders>
              <w:top w:val="nil"/>
              <w:bottom w:val="nil"/>
            </w:tcBorders>
            <w:textDirection w:val="tbRlV"/>
          </w:tcPr>
          <w:p w14:paraId="36B12687">
            <w:pPr>
              <w:rPr>
                <w:rFonts w:hint="eastAsia" w:ascii="仿宋" w:hAnsi="仿宋" w:eastAsia="仿宋" w:cs="仿宋"/>
                <w:snapToGrid w:val="0"/>
                <w:color w:val="000000"/>
                <w:sz w:val="21"/>
                <w:szCs w:val="21"/>
              </w:rPr>
            </w:pPr>
          </w:p>
        </w:tc>
        <w:tc>
          <w:tcPr>
            <w:tcW w:w="596" w:type="dxa"/>
            <w:tcBorders>
              <w:top w:val="single" w:color="000000" w:sz="2" w:space="0"/>
              <w:bottom w:val="single" w:color="000000" w:sz="2" w:space="0"/>
            </w:tcBorders>
            <w:vAlign w:val="center"/>
          </w:tcPr>
          <w:p w14:paraId="451FDED6">
            <w:pPr>
              <w:spacing w:before="151" w:line="185" w:lineRule="auto"/>
              <w:ind w:firstLine="210" w:firstLineChars="100"/>
              <w:jc w:val="left"/>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4</w:t>
            </w:r>
          </w:p>
        </w:tc>
        <w:tc>
          <w:tcPr>
            <w:tcW w:w="2275" w:type="dxa"/>
            <w:tcBorders>
              <w:top w:val="single" w:color="000000" w:sz="2" w:space="0"/>
              <w:bottom w:val="single" w:color="000000" w:sz="2" w:space="0"/>
            </w:tcBorders>
          </w:tcPr>
          <w:p w14:paraId="72B490C1">
            <w:pPr>
              <w:spacing w:before="116" w:line="223" w:lineRule="auto"/>
              <w:ind w:firstLine="103"/>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1"/>
                <w:sz w:val="21"/>
                <w:szCs w:val="21"/>
              </w:rPr>
              <w:t>职业道德与法治</w:t>
            </w:r>
          </w:p>
        </w:tc>
        <w:tc>
          <w:tcPr>
            <w:tcW w:w="637" w:type="dxa"/>
            <w:tcBorders>
              <w:top w:val="single" w:color="000000" w:sz="2" w:space="0"/>
              <w:bottom w:val="single" w:color="000000" w:sz="2" w:space="0"/>
            </w:tcBorders>
          </w:tcPr>
          <w:p w14:paraId="1422343A">
            <w:pPr>
              <w:spacing w:before="152" w:line="183" w:lineRule="auto"/>
              <w:ind w:firstLine="220"/>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3"/>
                <w:sz w:val="21"/>
                <w:szCs w:val="21"/>
              </w:rPr>
              <w:t>36</w:t>
            </w:r>
          </w:p>
        </w:tc>
        <w:tc>
          <w:tcPr>
            <w:tcW w:w="633" w:type="dxa"/>
            <w:tcBorders>
              <w:top w:val="single" w:color="000000" w:sz="2" w:space="0"/>
              <w:bottom w:val="single" w:color="000000" w:sz="2" w:space="0"/>
            </w:tcBorders>
          </w:tcPr>
          <w:p w14:paraId="7F3A4F23">
            <w:pPr>
              <w:spacing w:before="152" w:line="183" w:lineRule="auto"/>
              <w:ind w:firstLine="216"/>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3"/>
                <w:sz w:val="21"/>
                <w:szCs w:val="21"/>
              </w:rPr>
              <w:t>36</w:t>
            </w:r>
          </w:p>
        </w:tc>
        <w:tc>
          <w:tcPr>
            <w:tcW w:w="637" w:type="dxa"/>
            <w:tcBorders>
              <w:top w:val="single" w:color="000000" w:sz="2" w:space="0"/>
              <w:bottom w:val="single" w:color="000000" w:sz="2" w:space="0"/>
            </w:tcBorders>
          </w:tcPr>
          <w:p w14:paraId="7AFAE926">
            <w:pPr>
              <w:spacing w:before="152" w:line="183" w:lineRule="auto"/>
              <w:ind w:firstLine="272"/>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0</w:t>
            </w:r>
          </w:p>
        </w:tc>
        <w:tc>
          <w:tcPr>
            <w:tcW w:w="643" w:type="dxa"/>
            <w:tcBorders>
              <w:top w:val="single" w:color="000000" w:sz="2" w:space="0"/>
              <w:bottom w:val="single" w:color="000000" w:sz="2" w:space="0"/>
            </w:tcBorders>
          </w:tcPr>
          <w:p w14:paraId="06CF4554">
            <w:pPr>
              <w:spacing w:before="115" w:line="221" w:lineRule="auto"/>
              <w:ind w:firstLine="114"/>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2"/>
                <w:sz w:val="21"/>
                <w:szCs w:val="21"/>
              </w:rPr>
              <w:t>考试</w:t>
            </w:r>
          </w:p>
        </w:tc>
        <w:tc>
          <w:tcPr>
            <w:tcW w:w="426" w:type="dxa"/>
            <w:tcBorders>
              <w:top w:val="single" w:color="000000" w:sz="2" w:space="0"/>
              <w:bottom w:val="single" w:color="000000" w:sz="2" w:space="0"/>
            </w:tcBorders>
          </w:tcPr>
          <w:p w14:paraId="58A357FE">
            <w:pPr>
              <w:rPr>
                <w:rFonts w:hint="eastAsia" w:ascii="仿宋" w:hAnsi="仿宋" w:eastAsia="仿宋" w:cs="仿宋"/>
                <w:snapToGrid w:val="0"/>
                <w:color w:val="000000"/>
                <w:sz w:val="21"/>
                <w:szCs w:val="21"/>
              </w:rPr>
            </w:pPr>
          </w:p>
        </w:tc>
        <w:tc>
          <w:tcPr>
            <w:tcW w:w="427" w:type="dxa"/>
            <w:tcBorders>
              <w:top w:val="single" w:color="000000" w:sz="2" w:space="0"/>
              <w:bottom w:val="single" w:color="000000" w:sz="2" w:space="0"/>
            </w:tcBorders>
          </w:tcPr>
          <w:p w14:paraId="0D73991F">
            <w:pPr>
              <w:rPr>
                <w:rFonts w:hint="eastAsia" w:ascii="仿宋" w:hAnsi="仿宋" w:eastAsia="仿宋" w:cs="仿宋"/>
                <w:snapToGrid w:val="0"/>
                <w:color w:val="000000"/>
                <w:sz w:val="21"/>
                <w:szCs w:val="21"/>
              </w:rPr>
            </w:pPr>
          </w:p>
        </w:tc>
        <w:tc>
          <w:tcPr>
            <w:tcW w:w="427" w:type="dxa"/>
            <w:tcBorders>
              <w:top w:val="single" w:color="000000" w:sz="2" w:space="0"/>
              <w:bottom w:val="single" w:color="000000" w:sz="2" w:space="0"/>
            </w:tcBorders>
          </w:tcPr>
          <w:p w14:paraId="26C5F8AE">
            <w:pPr>
              <w:rPr>
                <w:rFonts w:hint="eastAsia" w:ascii="仿宋" w:hAnsi="仿宋" w:eastAsia="仿宋" w:cs="仿宋"/>
                <w:snapToGrid w:val="0"/>
                <w:color w:val="000000"/>
                <w:sz w:val="21"/>
                <w:szCs w:val="21"/>
              </w:rPr>
            </w:pPr>
          </w:p>
        </w:tc>
        <w:tc>
          <w:tcPr>
            <w:tcW w:w="427" w:type="dxa"/>
            <w:tcBorders>
              <w:top w:val="single" w:color="000000" w:sz="2" w:space="0"/>
              <w:bottom w:val="single" w:color="000000" w:sz="2" w:space="0"/>
            </w:tcBorders>
          </w:tcPr>
          <w:p w14:paraId="13E1EA74">
            <w:pPr>
              <w:spacing w:before="151" w:line="185" w:lineRule="auto"/>
              <w:ind w:firstLine="167"/>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2</w:t>
            </w:r>
          </w:p>
        </w:tc>
        <w:tc>
          <w:tcPr>
            <w:tcW w:w="580" w:type="dxa"/>
            <w:tcBorders>
              <w:top w:val="single" w:color="000000" w:sz="2" w:space="0"/>
              <w:bottom w:val="single" w:color="000000" w:sz="2" w:space="0"/>
            </w:tcBorders>
          </w:tcPr>
          <w:p w14:paraId="5CEC234E">
            <w:pPr>
              <w:rPr>
                <w:rFonts w:hint="eastAsia" w:ascii="仿宋" w:hAnsi="仿宋" w:eastAsia="仿宋" w:cs="仿宋"/>
                <w:snapToGrid w:val="0"/>
                <w:color w:val="000000"/>
                <w:sz w:val="21"/>
                <w:szCs w:val="21"/>
              </w:rPr>
            </w:pPr>
          </w:p>
        </w:tc>
        <w:tc>
          <w:tcPr>
            <w:tcW w:w="590" w:type="dxa"/>
            <w:tcBorders>
              <w:top w:val="single" w:color="000000" w:sz="2" w:space="0"/>
              <w:bottom w:val="single" w:color="000000" w:sz="2" w:space="0"/>
            </w:tcBorders>
          </w:tcPr>
          <w:p w14:paraId="6A1345E5">
            <w:pPr>
              <w:rPr>
                <w:rFonts w:hint="eastAsia" w:ascii="仿宋" w:hAnsi="仿宋" w:eastAsia="仿宋" w:cs="仿宋"/>
                <w:snapToGrid w:val="0"/>
                <w:color w:val="000000"/>
                <w:sz w:val="21"/>
                <w:szCs w:val="21"/>
              </w:rPr>
            </w:pPr>
          </w:p>
        </w:tc>
      </w:tr>
      <w:tr w14:paraId="340F7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jc w:val="center"/>
        </w:trPr>
        <w:tc>
          <w:tcPr>
            <w:tcW w:w="666" w:type="dxa"/>
            <w:vMerge w:val="continue"/>
            <w:tcBorders>
              <w:top w:val="nil"/>
              <w:bottom w:val="nil"/>
            </w:tcBorders>
            <w:textDirection w:val="tbRlV"/>
          </w:tcPr>
          <w:p w14:paraId="7AF80150">
            <w:pPr>
              <w:rPr>
                <w:rFonts w:hint="eastAsia" w:ascii="仿宋" w:hAnsi="仿宋" w:eastAsia="仿宋" w:cs="仿宋"/>
                <w:snapToGrid w:val="0"/>
                <w:color w:val="000000"/>
                <w:sz w:val="21"/>
                <w:szCs w:val="21"/>
              </w:rPr>
            </w:pPr>
          </w:p>
        </w:tc>
        <w:tc>
          <w:tcPr>
            <w:tcW w:w="596" w:type="dxa"/>
            <w:tcBorders>
              <w:top w:val="single" w:color="000000" w:sz="2" w:space="0"/>
              <w:bottom w:val="single" w:color="000000" w:sz="2" w:space="0"/>
            </w:tcBorders>
            <w:vAlign w:val="center"/>
          </w:tcPr>
          <w:p w14:paraId="17576642">
            <w:pPr>
              <w:spacing w:before="155" w:line="182" w:lineRule="auto"/>
              <w:ind w:firstLine="210" w:firstLineChars="100"/>
              <w:jc w:val="left"/>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5</w:t>
            </w:r>
          </w:p>
        </w:tc>
        <w:tc>
          <w:tcPr>
            <w:tcW w:w="2275" w:type="dxa"/>
            <w:tcBorders>
              <w:top w:val="single" w:color="000000" w:sz="2" w:space="0"/>
              <w:bottom w:val="single" w:color="000000" w:sz="2" w:space="0"/>
            </w:tcBorders>
          </w:tcPr>
          <w:p w14:paraId="0EFAAB4D">
            <w:pPr>
              <w:spacing w:before="118" w:line="221" w:lineRule="auto"/>
              <w:ind w:firstLine="104"/>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5"/>
                <w:sz w:val="21"/>
                <w:szCs w:val="21"/>
              </w:rPr>
              <w:t>历</w:t>
            </w:r>
            <w:r>
              <w:rPr>
                <w:rFonts w:hint="eastAsia" w:ascii="仿宋" w:hAnsi="仿宋" w:eastAsia="仿宋" w:cs="仿宋"/>
                <w:snapToGrid w:val="0"/>
                <w:color w:val="000000"/>
                <w:spacing w:val="7"/>
                <w:sz w:val="21"/>
                <w:szCs w:val="21"/>
              </w:rPr>
              <w:t xml:space="preserve">  </w:t>
            </w:r>
            <w:r>
              <w:rPr>
                <w:rFonts w:hint="eastAsia" w:ascii="仿宋" w:hAnsi="仿宋" w:eastAsia="仿宋" w:cs="仿宋"/>
                <w:snapToGrid w:val="0"/>
                <w:color w:val="000000"/>
                <w:spacing w:val="-5"/>
                <w:sz w:val="21"/>
                <w:szCs w:val="21"/>
              </w:rPr>
              <w:t>史</w:t>
            </w:r>
          </w:p>
        </w:tc>
        <w:tc>
          <w:tcPr>
            <w:tcW w:w="637" w:type="dxa"/>
            <w:tcBorders>
              <w:top w:val="single" w:color="000000" w:sz="2" w:space="0"/>
              <w:bottom w:val="single" w:color="000000" w:sz="2" w:space="0"/>
            </w:tcBorders>
          </w:tcPr>
          <w:p w14:paraId="418A5ABA">
            <w:pPr>
              <w:spacing w:before="154" w:line="183" w:lineRule="auto"/>
              <w:ind w:firstLine="221"/>
              <w:rPr>
                <w:rFonts w:hint="eastAsia" w:ascii="仿宋" w:hAnsi="仿宋" w:eastAsia="仿宋" w:cs="仿宋"/>
                <w:snapToGrid w:val="0"/>
                <w:color w:val="000000"/>
                <w:sz w:val="21"/>
                <w:szCs w:val="21"/>
                <w:lang w:val="en-US" w:eastAsia="zh-CN"/>
              </w:rPr>
            </w:pPr>
            <w:r>
              <w:rPr>
                <w:rFonts w:hint="eastAsia" w:ascii="仿宋" w:hAnsi="仿宋" w:eastAsia="仿宋" w:cs="仿宋"/>
                <w:snapToGrid w:val="0"/>
                <w:color w:val="000000"/>
                <w:spacing w:val="-4"/>
                <w:sz w:val="21"/>
                <w:szCs w:val="21"/>
                <w:lang w:val="en-US" w:eastAsia="zh-CN"/>
              </w:rPr>
              <w:t>36</w:t>
            </w:r>
          </w:p>
        </w:tc>
        <w:tc>
          <w:tcPr>
            <w:tcW w:w="633" w:type="dxa"/>
            <w:tcBorders>
              <w:top w:val="single" w:color="000000" w:sz="2" w:space="0"/>
              <w:bottom w:val="single" w:color="000000" w:sz="2" w:space="0"/>
            </w:tcBorders>
          </w:tcPr>
          <w:p w14:paraId="73C75C6C">
            <w:pPr>
              <w:spacing w:before="154" w:line="183" w:lineRule="auto"/>
              <w:ind w:firstLine="217"/>
              <w:rPr>
                <w:rFonts w:hint="eastAsia" w:ascii="仿宋" w:hAnsi="仿宋" w:eastAsia="仿宋" w:cs="仿宋"/>
                <w:snapToGrid w:val="0"/>
                <w:color w:val="000000"/>
                <w:sz w:val="21"/>
                <w:szCs w:val="21"/>
                <w:lang w:val="en-US" w:eastAsia="zh-CN"/>
              </w:rPr>
            </w:pPr>
            <w:r>
              <w:rPr>
                <w:rFonts w:hint="eastAsia" w:ascii="仿宋" w:hAnsi="仿宋" w:eastAsia="仿宋" w:cs="仿宋"/>
                <w:snapToGrid w:val="0"/>
                <w:color w:val="000000"/>
                <w:spacing w:val="-4"/>
                <w:sz w:val="21"/>
                <w:szCs w:val="21"/>
                <w:lang w:val="en-US" w:eastAsia="zh-CN"/>
              </w:rPr>
              <w:t>36</w:t>
            </w:r>
          </w:p>
        </w:tc>
        <w:tc>
          <w:tcPr>
            <w:tcW w:w="637" w:type="dxa"/>
            <w:tcBorders>
              <w:top w:val="single" w:color="000000" w:sz="2" w:space="0"/>
              <w:bottom w:val="single" w:color="000000" w:sz="2" w:space="0"/>
            </w:tcBorders>
          </w:tcPr>
          <w:p w14:paraId="423186AF">
            <w:pPr>
              <w:spacing w:before="154" w:line="183" w:lineRule="auto"/>
              <w:ind w:firstLine="272"/>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0</w:t>
            </w:r>
          </w:p>
        </w:tc>
        <w:tc>
          <w:tcPr>
            <w:tcW w:w="643" w:type="dxa"/>
            <w:tcBorders>
              <w:top w:val="single" w:color="000000" w:sz="2" w:space="0"/>
              <w:bottom w:val="single" w:color="000000" w:sz="2" w:space="0"/>
            </w:tcBorders>
          </w:tcPr>
          <w:p w14:paraId="0108AD56">
            <w:pPr>
              <w:spacing w:before="117" w:line="221" w:lineRule="auto"/>
              <w:ind w:firstLine="114"/>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2"/>
                <w:sz w:val="21"/>
                <w:szCs w:val="21"/>
              </w:rPr>
              <w:t>考试</w:t>
            </w:r>
          </w:p>
        </w:tc>
        <w:tc>
          <w:tcPr>
            <w:tcW w:w="426" w:type="dxa"/>
            <w:tcBorders>
              <w:top w:val="single" w:color="000000" w:sz="2" w:space="0"/>
              <w:bottom w:val="single" w:color="000000" w:sz="2" w:space="0"/>
            </w:tcBorders>
          </w:tcPr>
          <w:p w14:paraId="44EE73D7">
            <w:pPr>
              <w:spacing w:before="153" w:line="185" w:lineRule="auto"/>
              <w:ind w:firstLine="165"/>
              <w:rPr>
                <w:rFonts w:hint="eastAsia" w:ascii="仿宋" w:hAnsi="仿宋" w:eastAsia="仿宋" w:cs="仿宋"/>
                <w:snapToGrid w:val="0"/>
                <w:color w:val="000000"/>
                <w:sz w:val="21"/>
                <w:szCs w:val="21"/>
                <w:lang w:eastAsia="zh-CN"/>
              </w:rPr>
            </w:pPr>
            <w:r>
              <w:rPr>
                <w:rFonts w:hint="eastAsia" w:ascii="仿宋" w:hAnsi="仿宋" w:eastAsia="仿宋" w:cs="仿宋"/>
                <w:snapToGrid w:val="0"/>
                <w:color w:val="000000"/>
                <w:sz w:val="21"/>
                <w:szCs w:val="21"/>
                <w:lang w:val="en-US" w:eastAsia="zh-CN"/>
              </w:rPr>
              <w:t>1</w:t>
            </w:r>
          </w:p>
        </w:tc>
        <w:tc>
          <w:tcPr>
            <w:tcW w:w="427" w:type="dxa"/>
            <w:tcBorders>
              <w:top w:val="single" w:color="000000" w:sz="2" w:space="0"/>
              <w:bottom w:val="single" w:color="000000" w:sz="2" w:space="0"/>
            </w:tcBorders>
          </w:tcPr>
          <w:p w14:paraId="0ADED068">
            <w:pPr>
              <w:spacing w:before="153" w:line="185" w:lineRule="auto"/>
              <w:ind w:firstLine="167"/>
              <w:rPr>
                <w:rFonts w:hint="eastAsia" w:ascii="仿宋" w:hAnsi="仿宋" w:eastAsia="仿宋" w:cs="仿宋"/>
                <w:snapToGrid w:val="0"/>
                <w:color w:val="000000"/>
                <w:sz w:val="21"/>
                <w:szCs w:val="21"/>
                <w:lang w:eastAsia="zh-CN"/>
              </w:rPr>
            </w:pPr>
            <w:r>
              <w:rPr>
                <w:rFonts w:hint="eastAsia" w:ascii="仿宋" w:hAnsi="仿宋" w:eastAsia="仿宋" w:cs="仿宋"/>
                <w:snapToGrid w:val="0"/>
                <w:color w:val="000000"/>
                <w:sz w:val="21"/>
                <w:szCs w:val="21"/>
                <w:lang w:val="en-US" w:eastAsia="zh-CN"/>
              </w:rPr>
              <w:t>1</w:t>
            </w:r>
          </w:p>
        </w:tc>
        <w:tc>
          <w:tcPr>
            <w:tcW w:w="427" w:type="dxa"/>
            <w:tcBorders>
              <w:top w:val="single" w:color="000000" w:sz="2" w:space="0"/>
              <w:bottom w:val="single" w:color="000000" w:sz="2" w:space="0"/>
            </w:tcBorders>
          </w:tcPr>
          <w:p w14:paraId="20EDE7CC">
            <w:pPr>
              <w:rPr>
                <w:rFonts w:hint="eastAsia" w:ascii="仿宋" w:hAnsi="仿宋" w:eastAsia="仿宋" w:cs="仿宋"/>
                <w:snapToGrid w:val="0"/>
                <w:color w:val="000000"/>
                <w:sz w:val="21"/>
                <w:szCs w:val="21"/>
              </w:rPr>
            </w:pPr>
          </w:p>
        </w:tc>
        <w:tc>
          <w:tcPr>
            <w:tcW w:w="427" w:type="dxa"/>
            <w:tcBorders>
              <w:top w:val="single" w:color="000000" w:sz="2" w:space="0"/>
              <w:bottom w:val="single" w:color="000000" w:sz="2" w:space="0"/>
            </w:tcBorders>
          </w:tcPr>
          <w:p w14:paraId="61E2318F">
            <w:pPr>
              <w:rPr>
                <w:rFonts w:hint="eastAsia" w:ascii="仿宋" w:hAnsi="仿宋" w:eastAsia="仿宋" w:cs="仿宋"/>
                <w:snapToGrid w:val="0"/>
                <w:color w:val="000000"/>
                <w:sz w:val="21"/>
                <w:szCs w:val="21"/>
              </w:rPr>
            </w:pPr>
          </w:p>
        </w:tc>
        <w:tc>
          <w:tcPr>
            <w:tcW w:w="580" w:type="dxa"/>
            <w:tcBorders>
              <w:top w:val="single" w:color="000000" w:sz="2" w:space="0"/>
              <w:bottom w:val="single" w:color="000000" w:sz="2" w:space="0"/>
            </w:tcBorders>
          </w:tcPr>
          <w:p w14:paraId="3D941A7C">
            <w:pPr>
              <w:rPr>
                <w:rFonts w:hint="eastAsia" w:ascii="仿宋" w:hAnsi="仿宋" w:eastAsia="仿宋" w:cs="仿宋"/>
                <w:snapToGrid w:val="0"/>
                <w:color w:val="000000"/>
                <w:sz w:val="21"/>
                <w:szCs w:val="21"/>
              </w:rPr>
            </w:pPr>
          </w:p>
        </w:tc>
        <w:tc>
          <w:tcPr>
            <w:tcW w:w="590" w:type="dxa"/>
            <w:tcBorders>
              <w:top w:val="single" w:color="000000" w:sz="2" w:space="0"/>
              <w:bottom w:val="single" w:color="000000" w:sz="2" w:space="0"/>
            </w:tcBorders>
          </w:tcPr>
          <w:p w14:paraId="75C8D139">
            <w:pPr>
              <w:rPr>
                <w:rFonts w:hint="eastAsia" w:ascii="仿宋" w:hAnsi="仿宋" w:eastAsia="仿宋" w:cs="仿宋"/>
                <w:snapToGrid w:val="0"/>
                <w:color w:val="000000"/>
                <w:sz w:val="21"/>
                <w:szCs w:val="21"/>
              </w:rPr>
            </w:pPr>
          </w:p>
        </w:tc>
      </w:tr>
      <w:tr w14:paraId="01D12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6" w:hRule="atLeast"/>
          <w:jc w:val="center"/>
        </w:trPr>
        <w:tc>
          <w:tcPr>
            <w:tcW w:w="666" w:type="dxa"/>
            <w:vMerge w:val="continue"/>
            <w:tcBorders>
              <w:top w:val="nil"/>
              <w:bottom w:val="nil"/>
            </w:tcBorders>
            <w:textDirection w:val="tbRlV"/>
          </w:tcPr>
          <w:p w14:paraId="4F754308">
            <w:pPr>
              <w:rPr>
                <w:rFonts w:hint="eastAsia" w:ascii="仿宋" w:hAnsi="仿宋" w:eastAsia="仿宋" w:cs="仿宋"/>
                <w:snapToGrid w:val="0"/>
                <w:color w:val="000000"/>
                <w:sz w:val="21"/>
                <w:szCs w:val="21"/>
              </w:rPr>
            </w:pPr>
          </w:p>
        </w:tc>
        <w:tc>
          <w:tcPr>
            <w:tcW w:w="596" w:type="dxa"/>
            <w:tcBorders>
              <w:top w:val="single" w:color="000000" w:sz="2" w:space="0"/>
              <w:bottom w:val="single" w:color="000000" w:sz="2" w:space="0"/>
            </w:tcBorders>
            <w:vAlign w:val="center"/>
          </w:tcPr>
          <w:p w14:paraId="60995D86">
            <w:pPr>
              <w:spacing w:before="165" w:line="183" w:lineRule="auto"/>
              <w:ind w:firstLine="210" w:firstLineChars="100"/>
              <w:jc w:val="left"/>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6</w:t>
            </w:r>
          </w:p>
        </w:tc>
        <w:tc>
          <w:tcPr>
            <w:tcW w:w="2275" w:type="dxa"/>
            <w:tcBorders>
              <w:top w:val="single" w:color="000000" w:sz="2" w:space="0"/>
              <w:bottom w:val="single" w:color="000000" w:sz="2" w:space="0"/>
            </w:tcBorders>
          </w:tcPr>
          <w:p w14:paraId="76A5D2CA">
            <w:pPr>
              <w:spacing w:before="129" w:line="223" w:lineRule="auto"/>
              <w:ind w:firstLine="102"/>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4"/>
                <w:sz w:val="21"/>
                <w:szCs w:val="21"/>
              </w:rPr>
              <w:t>语</w:t>
            </w:r>
            <w:r>
              <w:rPr>
                <w:rFonts w:hint="eastAsia" w:ascii="仿宋" w:hAnsi="仿宋" w:eastAsia="仿宋" w:cs="仿宋"/>
                <w:snapToGrid w:val="0"/>
                <w:color w:val="000000"/>
                <w:spacing w:val="6"/>
                <w:sz w:val="21"/>
                <w:szCs w:val="21"/>
              </w:rPr>
              <w:t xml:space="preserve">  </w:t>
            </w:r>
            <w:r>
              <w:rPr>
                <w:rFonts w:hint="eastAsia" w:ascii="仿宋" w:hAnsi="仿宋" w:eastAsia="仿宋" w:cs="仿宋"/>
                <w:snapToGrid w:val="0"/>
                <w:color w:val="000000"/>
                <w:spacing w:val="-4"/>
                <w:sz w:val="21"/>
                <w:szCs w:val="21"/>
              </w:rPr>
              <w:t>文</w:t>
            </w:r>
          </w:p>
        </w:tc>
        <w:tc>
          <w:tcPr>
            <w:tcW w:w="637" w:type="dxa"/>
            <w:tcBorders>
              <w:top w:val="single" w:color="000000" w:sz="2" w:space="0"/>
              <w:bottom w:val="single" w:color="000000" w:sz="2" w:space="0"/>
            </w:tcBorders>
          </w:tcPr>
          <w:p w14:paraId="52948BEA">
            <w:pPr>
              <w:spacing w:before="163" w:line="186" w:lineRule="auto"/>
              <w:ind w:firstLine="178"/>
              <w:rPr>
                <w:rFonts w:hint="eastAsia" w:ascii="仿宋" w:hAnsi="仿宋" w:eastAsia="仿宋" w:cs="仿宋"/>
                <w:snapToGrid w:val="0"/>
                <w:color w:val="000000"/>
                <w:sz w:val="21"/>
                <w:szCs w:val="21"/>
                <w:lang w:val="en-US" w:eastAsia="zh-CN"/>
              </w:rPr>
            </w:pPr>
            <w:r>
              <w:rPr>
                <w:rFonts w:hint="eastAsia" w:ascii="仿宋" w:hAnsi="仿宋" w:eastAsia="仿宋" w:cs="仿宋"/>
                <w:snapToGrid w:val="0"/>
                <w:color w:val="000000"/>
                <w:spacing w:val="-5"/>
                <w:sz w:val="21"/>
                <w:szCs w:val="21"/>
              </w:rPr>
              <w:t>2</w:t>
            </w:r>
            <w:r>
              <w:rPr>
                <w:rFonts w:hint="eastAsia" w:ascii="仿宋" w:hAnsi="仿宋" w:eastAsia="仿宋" w:cs="仿宋"/>
                <w:snapToGrid w:val="0"/>
                <w:color w:val="000000"/>
                <w:spacing w:val="-5"/>
                <w:sz w:val="21"/>
                <w:szCs w:val="21"/>
                <w:lang w:val="en-US" w:eastAsia="zh-CN"/>
              </w:rPr>
              <w:t>52</w:t>
            </w:r>
          </w:p>
        </w:tc>
        <w:tc>
          <w:tcPr>
            <w:tcW w:w="633" w:type="dxa"/>
            <w:tcBorders>
              <w:top w:val="single" w:color="000000" w:sz="2" w:space="0"/>
              <w:bottom w:val="single" w:color="000000" w:sz="2" w:space="0"/>
            </w:tcBorders>
          </w:tcPr>
          <w:p w14:paraId="27C865A7">
            <w:pPr>
              <w:spacing w:before="163" w:line="186" w:lineRule="auto"/>
              <w:ind w:firstLine="175"/>
              <w:rPr>
                <w:rFonts w:hint="eastAsia" w:ascii="仿宋" w:hAnsi="仿宋" w:eastAsia="仿宋" w:cs="仿宋"/>
                <w:snapToGrid w:val="0"/>
                <w:color w:val="000000"/>
                <w:sz w:val="21"/>
                <w:szCs w:val="21"/>
                <w:lang w:val="en-US" w:eastAsia="zh-CN"/>
              </w:rPr>
            </w:pPr>
            <w:r>
              <w:rPr>
                <w:rFonts w:hint="eastAsia" w:ascii="仿宋" w:hAnsi="仿宋" w:eastAsia="仿宋" w:cs="仿宋"/>
                <w:snapToGrid w:val="0"/>
                <w:color w:val="000000"/>
                <w:spacing w:val="-5"/>
                <w:sz w:val="21"/>
                <w:szCs w:val="21"/>
              </w:rPr>
              <w:t>2</w:t>
            </w:r>
            <w:r>
              <w:rPr>
                <w:rFonts w:hint="eastAsia" w:ascii="仿宋" w:hAnsi="仿宋" w:eastAsia="仿宋" w:cs="仿宋"/>
                <w:snapToGrid w:val="0"/>
                <w:color w:val="000000"/>
                <w:spacing w:val="-5"/>
                <w:sz w:val="21"/>
                <w:szCs w:val="21"/>
                <w:lang w:val="en-US" w:eastAsia="zh-CN"/>
              </w:rPr>
              <w:t>52</w:t>
            </w:r>
          </w:p>
        </w:tc>
        <w:tc>
          <w:tcPr>
            <w:tcW w:w="637" w:type="dxa"/>
            <w:tcBorders>
              <w:top w:val="single" w:color="000000" w:sz="2" w:space="0"/>
              <w:bottom w:val="single" w:color="000000" w:sz="2" w:space="0"/>
            </w:tcBorders>
          </w:tcPr>
          <w:p w14:paraId="4DF082BF">
            <w:pPr>
              <w:spacing w:before="165" w:line="183" w:lineRule="auto"/>
              <w:ind w:firstLine="272"/>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0</w:t>
            </w:r>
          </w:p>
        </w:tc>
        <w:tc>
          <w:tcPr>
            <w:tcW w:w="643" w:type="dxa"/>
            <w:tcBorders>
              <w:top w:val="single" w:color="000000" w:sz="2" w:space="0"/>
              <w:bottom w:val="single" w:color="000000" w:sz="2" w:space="0"/>
            </w:tcBorders>
          </w:tcPr>
          <w:p w14:paraId="1ED4B361">
            <w:pPr>
              <w:spacing w:before="129" w:line="221" w:lineRule="auto"/>
              <w:ind w:firstLine="114"/>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2"/>
                <w:sz w:val="21"/>
                <w:szCs w:val="21"/>
              </w:rPr>
              <w:t>考试</w:t>
            </w:r>
          </w:p>
        </w:tc>
        <w:tc>
          <w:tcPr>
            <w:tcW w:w="426" w:type="dxa"/>
            <w:tcBorders>
              <w:top w:val="single" w:color="000000" w:sz="2" w:space="0"/>
              <w:bottom w:val="single" w:color="000000" w:sz="2" w:space="0"/>
            </w:tcBorders>
            <w:vAlign w:val="center"/>
          </w:tcPr>
          <w:p w14:paraId="60F2497B">
            <w:pPr>
              <w:jc w:val="center"/>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4</w:t>
            </w:r>
          </w:p>
        </w:tc>
        <w:tc>
          <w:tcPr>
            <w:tcW w:w="427" w:type="dxa"/>
            <w:tcBorders>
              <w:top w:val="single" w:color="000000" w:sz="2" w:space="0"/>
              <w:bottom w:val="single" w:color="000000" w:sz="2" w:space="0"/>
            </w:tcBorders>
            <w:vAlign w:val="center"/>
          </w:tcPr>
          <w:p w14:paraId="49F9EB32">
            <w:pPr>
              <w:jc w:val="center"/>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4</w:t>
            </w:r>
          </w:p>
        </w:tc>
        <w:tc>
          <w:tcPr>
            <w:tcW w:w="427" w:type="dxa"/>
            <w:tcBorders>
              <w:top w:val="single" w:color="000000" w:sz="2" w:space="0"/>
              <w:bottom w:val="single" w:color="000000" w:sz="2" w:space="0"/>
            </w:tcBorders>
            <w:vAlign w:val="center"/>
          </w:tcPr>
          <w:p w14:paraId="13C0AC24">
            <w:pPr>
              <w:jc w:val="center"/>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2</w:t>
            </w:r>
          </w:p>
        </w:tc>
        <w:tc>
          <w:tcPr>
            <w:tcW w:w="427" w:type="dxa"/>
            <w:tcBorders>
              <w:top w:val="single" w:color="000000" w:sz="2" w:space="0"/>
              <w:bottom w:val="single" w:color="000000" w:sz="2" w:space="0"/>
            </w:tcBorders>
            <w:vAlign w:val="center"/>
          </w:tcPr>
          <w:p w14:paraId="6198A5C9">
            <w:pPr>
              <w:jc w:val="center"/>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2</w:t>
            </w:r>
          </w:p>
        </w:tc>
        <w:tc>
          <w:tcPr>
            <w:tcW w:w="580" w:type="dxa"/>
            <w:tcBorders>
              <w:top w:val="single" w:color="000000" w:sz="2" w:space="0"/>
              <w:bottom w:val="single" w:color="000000" w:sz="2" w:space="0"/>
            </w:tcBorders>
            <w:vAlign w:val="center"/>
          </w:tcPr>
          <w:p w14:paraId="381CFF83">
            <w:pPr>
              <w:jc w:val="center"/>
              <w:rPr>
                <w:rFonts w:hint="eastAsia" w:ascii="仿宋" w:hAnsi="仿宋" w:eastAsia="仿宋" w:cs="仿宋"/>
                <w:snapToGrid w:val="0"/>
                <w:color w:val="000000"/>
                <w:sz w:val="21"/>
                <w:szCs w:val="21"/>
                <w:lang w:val="en-US" w:eastAsia="zh-CN"/>
              </w:rPr>
            </w:pPr>
            <w:r>
              <w:rPr>
                <w:rFonts w:hint="eastAsia" w:ascii="仿宋" w:hAnsi="仿宋" w:eastAsia="仿宋" w:cs="仿宋"/>
                <w:snapToGrid w:val="0"/>
                <w:color w:val="000000"/>
                <w:sz w:val="21"/>
                <w:szCs w:val="21"/>
                <w:lang w:val="en-US" w:eastAsia="zh-CN"/>
              </w:rPr>
              <w:t>2</w:t>
            </w:r>
          </w:p>
        </w:tc>
        <w:tc>
          <w:tcPr>
            <w:tcW w:w="590" w:type="dxa"/>
            <w:tcBorders>
              <w:top w:val="single" w:color="000000" w:sz="2" w:space="0"/>
              <w:bottom w:val="single" w:color="000000" w:sz="2" w:space="0"/>
            </w:tcBorders>
            <w:vAlign w:val="center"/>
          </w:tcPr>
          <w:p w14:paraId="4B832938">
            <w:pPr>
              <w:jc w:val="center"/>
              <w:rPr>
                <w:rFonts w:hint="eastAsia" w:ascii="仿宋" w:hAnsi="仿宋" w:eastAsia="仿宋" w:cs="仿宋"/>
                <w:snapToGrid w:val="0"/>
                <w:color w:val="000000"/>
                <w:sz w:val="21"/>
                <w:szCs w:val="21"/>
              </w:rPr>
            </w:pPr>
          </w:p>
        </w:tc>
      </w:tr>
      <w:tr w14:paraId="6E7CD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1" w:hRule="atLeast"/>
          <w:jc w:val="center"/>
        </w:trPr>
        <w:tc>
          <w:tcPr>
            <w:tcW w:w="666" w:type="dxa"/>
            <w:vMerge w:val="continue"/>
            <w:tcBorders>
              <w:top w:val="nil"/>
              <w:bottom w:val="nil"/>
            </w:tcBorders>
            <w:textDirection w:val="tbRlV"/>
          </w:tcPr>
          <w:p w14:paraId="4EEC377F">
            <w:pPr>
              <w:rPr>
                <w:rFonts w:hint="eastAsia" w:ascii="仿宋" w:hAnsi="仿宋" w:eastAsia="仿宋" w:cs="仿宋"/>
                <w:snapToGrid w:val="0"/>
                <w:color w:val="000000"/>
                <w:sz w:val="21"/>
                <w:szCs w:val="21"/>
              </w:rPr>
            </w:pPr>
          </w:p>
        </w:tc>
        <w:tc>
          <w:tcPr>
            <w:tcW w:w="596" w:type="dxa"/>
            <w:tcBorders>
              <w:top w:val="single" w:color="000000" w:sz="2" w:space="0"/>
              <w:bottom w:val="single" w:color="000000" w:sz="2" w:space="0"/>
            </w:tcBorders>
            <w:vAlign w:val="center"/>
          </w:tcPr>
          <w:p w14:paraId="5719E0F3">
            <w:pPr>
              <w:spacing w:before="163" w:line="182" w:lineRule="auto"/>
              <w:ind w:firstLine="210" w:firstLineChars="100"/>
              <w:jc w:val="left"/>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7</w:t>
            </w:r>
          </w:p>
        </w:tc>
        <w:tc>
          <w:tcPr>
            <w:tcW w:w="2275" w:type="dxa"/>
            <w:tcBorders>
              <w:top w:val="single" w:color="000000" w:sz="2" w:space="0"/>
              <w:bottom w:val="single" w:color="000000" w:sz="2" w:space="0"/>
            </w:tcBorders>
          </w:tcPr>
          <w:p w14:paraId="16D7A4A5">
            <w:pPr>
              <w:spacing w:before="126" w:line="221" w:lineRule="auto"/>
              <w:ind w:firstLine="103"/>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5"/>
                <w:sz w:val="21"/>
                <w:szCs w:val="21"/>
              </w:rPr>
              <w:t>数</w:t>
            </w:r>
            <w:r>
              <w:rPr>
                <w:rFonts w:hint="eastAsia" w:ascii="仿宋" w:hAnsi="仿宋" w:eastAsia="仿宋" w:cs="仿宋"/>
                <w:snapToGrid w:val="0"/>
                <w:color w:val="000000"/>
                <w:spacing w:val="7"/>
                <w:sz w:val="21"/>
                <w:szCs w:val="21"/>
              </w:rPr>
              <w:t xml:space="preserve">  </w:t>
            </w:r>
            <w:r>
              <w:rPr>
                <w:rFonts w:hint="eastAsia" w:ascii="仿宋" w:hAnsi="仿宋" w:eastAsia="仿宋" w:cs="仿宋"/>
                <w:snapToGrid w:val="0"/>
                <w:color w:val="000000"/>
                <w:spacing w:val="-5"/>
                <w:sz w:val="21"/>
                <w:szCs w:val="21"/>
              </w:rPr>
              <w:t>学</w:t>
            </w:r>
          </w:p>
        </w:tc>
        <w:tc>
          <w:tcPr>
            <w:tcW w:w="637" w:type="dxa"/>
            <w:tcBorders>
              <w:top w:val="single" w:color="000000" w:sz="2" w:space="0"/>
              <w:bottom w:val="single" w:color="000000" w:sz="2" w:space="0"/>
            </w:tcBorders>
          </w:tcPr>
          <w:p w14:paraId="69D403AA">
            <w:pPr>
              <w:spacing w:before="160" w:line="186" w:lineRule="auto"/>
              <w:ind w:firstLine="178"/>
              <w:rPr>
                <w:rFonts w:hint="eastAsia" w:ascii="仿宋" w:hAnsi="仿宋" w:eastAsia="仿宋" w:cs="仿宋"/>
                <w:snapToGrid w:val="0"/>
                <w:color w:val="000000"/>
                <w:sz w:val="21"/>
                <w:szCs w:val="21"/>
                <w:lang w:val="en-US" w:eastAsia="zh-CN"/>
              </w:rPr>
            </w:pPr>
            <w:r>
              <w:rPr>
                <w:rFonts w:hint="eastAsia" w:ascii="仿宋" w:hAnsi="仿宋" w:eastAsia="仿宋" w:cs="仿宋"/>
                <w:snapToGrid w:val="0"/>
                <w:color w:val="000000"/>
                <w:spacing w:val="-5"/>
                <w:sz w:val="21"/>
                <w:szCs w:val="21"/>
                <w:lang w:val="en-US" w:eastAsia="zh-CN"/>
              </w:rPr>
              <w:t>252</w:t>
            </w:r>
          </w:p>
        </w:tc>
        <w:tc>
          <w:tcPr>
            <w:tcW w:w="633" w:type="dxa"/>
            <w:tcBorders>
              <w:top w:val="single" w:color="000000" w:sz="2" w:space="0"/>
              <w:bottom w:val="single" w:color="000000" w:sz="2" w:space="0"/>
            </w:tcBorders>
          </w:tcPr>
          <w:p w14:paraId="059D73AB">
            <w:pPr>
              <w:spacing w:before="160" w:line="186" w:lineRule="auto"/>
              <w:ind w:firstLine="175"/>
              <w:rPr>
                <w:rFonts w:hint="eastAsia" w:ascii="仿宋" w:hAnsi="仿宋" w:eastAsia="仿宋" w:cs="仿宋"/>
                <w:snapToGrid w:val="0"/>
                <w:color w:val="000000"/>
                <w:sz w:val="21"/>
                <w:szCs w:val="21"/>
                <w:lang w:val="en-US" w:eastAsia="zh-CN"/>
              </w:rPr>
            </w:pPr>
            <w:r>
              <w:rPr>
                <w:rFonts w:hint="eastAsia" w:ascii="仿宋" w:hAnsi="仿宋" w:eastAsia="仿宋" w:cs="仿宋"/>
                <w:snapToGrid w:val="0"/>
                <w:color w:val="000000"/>
                <w:spacing w:val="-5"/>
                <w:sz w:val="21"/>
                <w:szCs w:val="21"/>
                <w:lang w:val="en-US" w:eastAsia="zh-CN"/>
              </w:rPr>
              <w:t>252</w:t>
            </w:r>
          </w:p>
        </w:tc>
        <w:tc>
          <w:tcPr>
            <w:tcW w:w="637" w:type="dxa"/>
            <w:tcBorders>
              <w:top w:val="single" w:color="000000" w:sz="2" w:space="0"/>
              <w:bottom w:val="single" w:color="000000" w:sz="2" w:space="0"/>
            </w:tcBorders>
          </w:tcPr>
          <w:p w14:paraId="046B119C">
            <w:pPr>
              <w:spacing w:before="162" w:line="183" w:lineRule="auto"/>
              <w:ind w:firstLine="272"/>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0</w:t>
            </w:r>
          </w:p>
        </w:tc>
        <w:tc>
          <w:tcPr>
            <w:tcW w:w="643" w:type="dxa"/>
            <w:tcBorders>
              <w:top w:val="single" w:color="000000" w:sz="2" w:space="0"/>
              <w:bottom w:val="single" w:color="000000" w:sz="2" w:space="0"/>
            </w:tcBorders>
          </w:tcPr>
          <w:p w14:paraId="1A8F40C7">
            <w:pPr>
              <w:spacing w:before="126" w:line="221" w:lineRule="auto"/>
              <w:ind w:firstLine="114"/>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2"/>
                <w:sz w:val="21"/>
                <w:szCs w:val="21"/>
              </w:rPr>
              <w:t>考试</w:t>
            </w:r>
          </w:p>
        </w:tc>
        <w:tc>
          <w:tcPr>
            <w:tcW w:w="426" w:type="dxa"/>
            <w:tcBorders>
              <w:top w:val="single" w:color="000000" w:sz="2" w:space="0"/>
              <w:bottom w:val="single" w:color="000000" w:sz="2" w:space="0"/>
            </w:tcBorders>
          </w:tcPr>
          <w:p w14:paraId="04B4C121">
            <w:pPr>
              <w:spacing w:before="161" w:line="185" w:lineRule="auto"/>
              <w:ind w:firstLine="165"/>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4</w:t>
            </w:r>
          </w:p>
        </w:tc>
        <w:tc>
          <w:tcPr>
            <w:tcW w:w="427" w:type="dxa"/>
            <w:tcBorders>
              <w:top w:val="single" w:color="000000" w:sz="2" w:space="0"/>
              <w:bottom w:val="single" w:color="000000" w:sz="2" w:space="0"/>
            </w:tcBorders>
          </w:tcPr>
          <w:p w14:paraId="2561B042">
            <w:pPr>
              <w:spacing w:before="161" w:line="185" w:lineRule="auto"/>
              <w:ind w:firstLine="167"/>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4</w:t>
            </w:r>
          </w:p>
        </w:tc>
        <w:tc>
          <w:tcPr>
            <w:tcW w:w="427" w:type="dxa"/>
            <w:tcBorders>
              <w:top w:val="single" w:color="000000" w:sz="2" w:space="0"/>
              <w:bottom w:val="single" w:color="000000" w:sz="2" w:space="0"/>
            </w:tcBorders>
          </w:tcPr>
          <w:p w14:paraId="2FB3A054">
            <w:pPr>
              <w:spacing w:before="161" w:line="185" w:lineRule="auto"/>
              <w:ind w:firstLine="167"/>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2</w:t>
            </w:r>
          </w:p>
        </w:tc>
        <w:tc>
          <w:tcPr>
            <w:tcW w:w="427" w:type="dxa"/>
            <w:tcBorders>
              <w:top w:val="single" w:color="000000" w:sz="2" w:space="0"/>
              <w:bottom w:val="single" w:color="000000" w:sz="2" w:space="0"/>
            </w:tcBorders>
          </w:tcPr>
          <w:p w14:paraId="191A93E1">
            <w:pPr>
              <w:spacing w:before="161" w:line="185" w:lineRule="auto"/>
              <w:ind w:firstLine="167"/>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2</w:t>
            </w:r>
          </w:p>
        </w:tc>
        <w:tc>
          <w:tcPr>
            <w:tcW w:w="580" w:type="dxa"/>
            <w:tcBorders>
              <w:top w:val="single" w:color="000000" w:sz="2" w:space="0"/>
              <w:bottom w:val="single" w:color="000000" w:sz="2" w:space="0"/>
            </w:tcBorders>
            <w:vAlign w:val="center"/>
          </w:tcPr>
          <w:p w14:paraId="2BA7DEA7">
            <w:pPr>
              <w:jc w:val="center"/>
              <w:rPr>
                <w:rFonts w:hint="eastAsia" w:ascii="仿宋" w:hAnsi="仿宋" w:eastAsia="仿宋" w:cs="仿宋"/>
                <w:snapToGrid w:val="0"/>
                <w:color w:val="000000"/>
                <w:sz w:val="21"/>
                <w:szCs w:val="21"/>
                <w:lang w:val="en-US" w:eastAsia="zh-CN"/>
              </w:rPr>
            </w:pPr>
            <w:r>
              <w:rPr>
                <w:rFonts w:hint="eastAsia" w:ascii="仿宋" w:hAnsi="仿宋" w:eastAsia="仿宋" w:cs="仿宋"/>
                <w:snapToGrid w:val="0"/>
                <w:color w:val="000000"/>
                <w:sz w:val="21"/>
                <w:szCs w:val="21"/>
                <w:lang w:val="en-US" w:eastAsia="zh-CN"/>
              </w:rPr>
              <w:t>2</w:t>
            </w:r>
          </w:p>
        </w:tc>
        <w:tc>
          <w:tcPr>
            <w:tcW w:w="590" w:type="dxa"/>
            <w:tcBorders>
              <w:top w:val="single" w:color="000000" w:sz="2" w:space="0"/>
              <w:bottom w:val="single" w:color="000000" w:sz="2" w:space="0"/>
            </w:tcBorders>
          </w:tcPr>
          <w:p w14:paraId="6215842F">
            <w:pPr>
              <w:rPr>
                <w:rFonts w:hint="eastAsia" w:ascii="仿宋" w:hAnsi="仿宋" w:eastAsia="仿宋" w:cs="仿宋"/>
                <w:snapToGrid w:val="0"/>
                <w:color w:val="000000"/>
                <w:sz w:val="21"/>
                <w:szCs w:val="21"/>
              </w:rPr>
            </w:pPr>
          </w:p>
        </w:tc>
      </w:tr>
      <w:tr w14:paraId="537A2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6" w:hRule="atLeast"/>
          <w:jc w:val="center"/>
        </w:trPr>
        <w:tc>
          <w:tcPr>
            <w:tcW w:w="666" w:type="dxa"/>
            <w:vMerge w:val="continue"/>
            <w:tcBorders>
              <w:top w:val="nil"/>
              <w:bottom w:val="nil"/>
            </w:tcBorders>
            <w:textDirection w:val="tbRlV"/>
          </w:tcPr>
          <w:p w14:paraId="47805055">
            <w:pPr>
              <w:rPr>
                <w:rFonts w:hint="eastAsia" w:ascii="仿宋" w:hAnsi="仿宋" w:eastAsia="仿宋" w:cs="仿宋"/>
                <w:snapToGrid w:val="0"/>
                <w:color w:val="000000"/>
                <w:sz w:val="21"/>
                <w:szCs w:val="21"/>
              </w:rPr>
            </w:pPr>
          </w:p>
        </w:tc>
        <w:tc>
          <w:tcPr>
            <w:tcW w:w="596" w:type="dxa"/>
            <w:tcBorders>
              <w:top w:val="single" w:color="000000" w:sz="2" w:space="0"/>
              <w:bottom w:val="single" w:color="000000" w:sz="2" w:space="0"/>
            </w:tcBorders>
            <w:vAlign w:val="center"/>
          </w:tcPr>
          <w:p w14:paraId="2096B601">
            <w:pPr>
              <w:spacing w:before="169" w:line="183" w:lineRule="auto"/>
              <w:ind w:firstLine="210" w:firstLineChars="100"/>
              <w:jc w:val="left"/>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8</w:t>
            </w:r>
          </w:p>
        </w:tc>
        <w:tc>
          <w:tcPr>
            <w:tcW w:w="2275" w:type="dxa"/>
            <w:tcBorders>
              <w:top w:val="single" w:color="000000" w:sz="2" w:space="0"/>
              <w:bottom w:val="single" w:color="000000" w:sz="2" w:space="0"/>
            </w:tcBorders>
          </w:tcPr>
          <w:p w14:paraId="50D11822">
            <w:pPr>
              <w:spacing w:before="133" w:line="221" w:lineRule="auto"/>
              <w:ind w:firstLine="103"/>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4"/>
                <w:sz w:val="21"/>
                <w:szCs w:val="21"/>
              </w:rPr>
              <w:t>英</w:t>
            </w:r>
            <w:r>
              <w:rPr>
                <w:rFonts w:hint="eastAsia" w:ascii="仿宋" w:hAnsi="仿宋" w:eastAsia="仿宋" w:cs="仿宋"/>
                <w:snapToGrid w:val="0"/>
                <w:color w:val="000000"/>
                <w:spacing w:val="5"/>
                <w:sz w:val="21"/>
                <w:szCs w:val="21"/>
              </w:rPr>
              <w:t xml:space="preserve">  </w:t>
            </w:r>
            <w:r>
              <w:rPr>
                <w:rFonts w:hint="eastAsia" w:ascii="仿宋" w:hAnsi="仿宋" w:eastAsia="仿宋" w:cs="仿宋"/>
                <w:snapToGrid w:val="0"/>
                <w:color w:val="000000"/>
                <w:spacing w:val="-4"/>
                <w:sz w:val="21"/>
                <w:szCs w:val="21"/>
              </w:rPr>
              <w:t>语</w:t>
            </w:r>
          </w:p>
        </w:tc>
        <w:tc>
          <w:tcPr>
            <w:tcW w:w="637" w:type="dxa"/>
            <w:tcBorders>
              <w:top w:val="single" w:color="000000" w:sz="2" w:space="0"/>
              <w:bottom w:val="single" w:color="000000" w:sz="2" w:space="0"/>
            </w:tcBorders>
          </w:tcPr>
          <w:p w14:paraId="0097AD0B">
            <w:pPr>
              <w:spacing w:before="167" w:line="186" w:lineRule="auto"/>
              <w:ind w:firstLine="178"/>
              <w:rPr>
                <w:rFonts w:hint="eastAsia" w:ascii="仿宋" w:hAnsi="仿宋" w:eastAsia="仿宋" w:cs="仿宋"/>
                <w:snapToGrid w:val="0"/>
                <w:color w:val="000000"/>
                <w:sz w:val="21"/>
                <w:szCs w:val="21"/>
                <w:lang w:val="en-US" w:eastAsia="zh-CN"/>
              </w:rPr>
            </w:pPr>
            <w:r>
              <w:rPr>
                <w:rFonts w:hint="eastAsia" w:ascii="仿宋" w:hAnsi="仿宋" w:eastAsia="仿宋" w:cs="仿宋"/>
                <w:snapToGrid w:val="0"/>
                <w:color w:val="000000"/>
                <w:spacing w:val="-5"/>
                <w:sz w:val="21"/>
                <w:szCs w:val="21"/>
                <w:lang w:val="en-US" w:eastAsia="zh-CN"/>
              </w:rPr>
              <w:t>252</w:t>
            </w:r>
          </w:p>
        </w:tc>
        <w:tc>
          <w:tcPr>
            <w:tcW w:w="633" w:type="dxa"/>
            <w:tcBorders>
              <w:top w:val="single" w:color="000000" w:sz="2" w:space="0"/>
              <w:bottom w:val="single" w:color="000000" w:sz="2" w:space="0"/>
            </w:tcBorders>
          </w:tcPr>
          <w:p w14:paraId="55D6268F">
            <w:pPr>
              <w:spacing w:before="167" w:line="186" w:lineRule="auto"/>
              <w:ind w:firstLine="175"/>
              <w:rPr>
                <w:rFonts w:hint="eastAsia" w:ascii="仿宋" w:hAnsi="仿宋" w:eastAsia="仿宋" w:cs="仿宋"/>
                <w:snapToGrid w:val="0"/>
                <w:color w:val="000000"/>
                <w:sz w:val="21"/>
                <w:szCs w:val="21"/>
                <w:lang w:val="en-US" w:eastAsia="zh-CN"/>
              </w:rPr>
            </w:pPr>
            <w:r>
              <w:rPr>
                <w:rFonts w:hint="eastAsia" w:ascii="仿宋" w:hAnsi="仿宋" w:eastAsia="仿宋" w:cs="仿宋"/>
                <w:snapToGrid w:val="0"/>
                <w:color w:val="000000"/>
                <w:spacing w:val="-5"/>
                <w:sz w:val="21"/>
                <w:szCs w:val="21"/>
                <w:lang w:val="en-US" w:eastAsia="zh-CN"/>
              </w:rPr>
              <w:t>252</w:t>
            </w:r>
          </w:p>
        </w:tc>
        <w:tc>
          <w:tcPr>
            <w:tcW w:w="637" w:type="dxa"/>
            <w:tcBorders>
              <w:top w:val="single" w:color="000000" w:sz="2" w:space="0"/>
              <w:bottom w:val="single" w:color="000000" w:sz="2" w:space="0"/>
            </w:tcBorders>
          </w:tcPr>
          <w:p w14:paraId="13921232">
            <w:pPr>
              <w:spacing w:before="169" w:line="183" w:lineRule="auto"/>
              <w:ind w:firstLine="272"/>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0</w:t>
            </w:r>
          </w:p>
        </w:tc>
        <w:tc>
          <w:tcPr>
            <w:tcW w:w="643" w:type="dxa"/>
            <w:tcBorders>
              <w:top w:val="single" w:color="000000" w:sz="2" w:space="0"/>
              <w:bottom w:val="single" w:color="000000" w:sz="2" w:space="0"/>
            </w:tcBorders>
          </w:tcPr>
          <w:p w14:paraId="65D0C9B9">
            <w:pPr>
              <w:spacing w:before="132" w:line="221" w:lineRule="auto"/>
              <w:ind w:firstLine="114"/>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2"/>
                <w:sz w:val="21"/>
                <w:szCs w:val="21"/>
              </w:rPr>
              <w:t>考试</w:t>
            </w:r>
          </w:p>
        </w:tc>
        <w:tc>
          <w:tcPr>
            <w:tcW w:w="426" w:type="dxa"/>
            <w:tcBorders>
              <w:top w:val="single" w:color="000000" w:sz="2" w:space="0"/>
              <w:bottom w:val="single" w:color="000000" w:sz="2" w:space="0"/>
            </w:tcBorders>
          </w:tcPr>
          <w:p w14:paraId="15D7BBF1">
            <w:pPr>
              <w:spacing w:before="168" w:line="185" w:lineRule="auto"/>
              <w:ind w:firstLine="165"/>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4</w:t>
            </w:r>
          </w:p>
        </w:tc>
        <w:tc>
          <w:tcPr>
            <w:tcW w:w="427" w:type="dxa"/>
            <w:tcBorders>
              <w:top w:val="single" w:color="000000" w:sz="2" w:space="0"/>
              <w:bottom w:val="single" w:color="000000" w:sz="2" w:space="0"/>
            </w:tcBorders>
          </w:tcPr>
          <w:p w14:paraId="1051B816">
            <w:pPr>
              <w:spacing w:before="168" w:line="185" w:lineRule="auto"/>
              <w:ind w:firstLine="167"/>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4</w:t>
            </w:r>
          </w:p>
        </w:tc>
        <w:tc>
          <w:tcPr>
            <w:tcW w:w="427" w:type="dxa"/>
            <w:tcBorders>
              <w:top w:val="single" w:color="000000" w:sz="2" w:space="0"/>
              <w:bottom w:val="single" w:color="000000" w:sz="2" w:space="0"/>
            </w:tcBorders>
          </w:tcPr>
          <w:p w14:paraId="2A0FEBED">
            <w:pPr>
              <w:spacing w:before="168" w:line="185" w:lineRule="auto"/>
              <w:ind w:firstLine="167"/>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2</w:t>
            </w:r>
          </w:p>
        </w:tc>
        <w:tc>
          <w:tcPr>
            <w:tcW w:w="427" w:type="dxa"/>
            <w:tcBorders>
              <w:top w:val="single" w:color="000000" w:sz="2" w:space="0"/>
              <w:bottom w:val="single" w:color="000000" w:sz="2" w:space="0"/>
            </w:tcBorders>
          </w:tcPr>
          <w:p w14:paraId="3FDAA4F6">
            <w:pPr>
              <w:spacing w:before="168" w:line="185" w:lineRule="auto"/>
              <w:ind w:firstLine="167"/>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2</w:t>
            </w:r>
          </w:p>
        </w:tc>
        <w:tc>
          <w:tcPr>
            <w:tcW w:w="580" w:type="dxa"/>
            <w:tcBorders>
              <w:top w:val="single" w:color="000000" w:sz="2" w:space="0"/>
              <w:bottom w:val="single" w:color="000000" w:sz="2" w:space="0"/>
            </w:tcBorders>
            <w:vAlign w:val="center"/>
          </w:tcPr>
          <w:p w14:paraId="41F73E3E">
            <w:pPr>
              <w:jc w:val="center"/>
              <w:rPr>
                <w:rFonts w:hint="eastAsia" w:ascii="仿宋" w:hAnsi="仿宋" w:eastAsia="仿宋" w:cs="仿宋"/>
                <w:snapToGrid w:val="0"/>
                <w:color w:val="000000"/>
                <w:sz w:val="21"/>
                <w:szCs w:val="21"/>
                <w:lang w:val="en-US" w:eastAsia="zh-CN"/>
              </w:rPr>
            </w:pPr>
            <w:r>
              <w:rPr>
                <w:rFonts w:hint="eastAsia" w:ascii="仿宋" w:hAnsi="仿宋" w:eastAsia="仿宋" w:cs="仿宋"/>
                <w:snapToGrid w:val="0"/>
                <w:color w:val="000000"/>
                <w:sz w:val="21"/>
                <w:szCs w:val="21"/>
                <w:lang w:val="en-US" w:eastAsia="zh-CN"/>
              </w:rPr>
              <w:t>2</w:t>
            </w:r>
          </w:p>
        </w:tc>
        <w:tc>
          <w:tcPr>
            <w:tcW w:w="590" w:type="dxa"/>
            <w:tcBorders>
              <w:top w:val="single" w:color="000000" w:sz="2" w:space="0"/>
              <w:bottom w:val="single" w:color="000000" w:sz="2" w:space="0"/>
            </w:tcBorders>
          </w:tcPr>
          <w:p w14:paraId="451BB84D">
            <w:pPr>
              <w:rPr>
                <w:rFonts w:hint="eastAsia" w:ascii="仿宋" w:hAnsi="仿宋" w:eastAsia="仿宋" w:cs="仿宋"/>
                <w:snapToGrid w:val="0"/>
                <w:color w:val="000000"/>
                <w:sz w:val="21"/>
                <w:szCs w:val="21"/>
              </w:rPr>
            </w:pPr>
          </w:p>
        </w:tc>
      </w:tr>
      <w:tr w14:paraId="4C9AD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1" w:hRule="atLeast"/>
          <w:jc w:val="center"/>
        </w:trPr>
        <w:tc>
          <w:tcPr>
            <w:tcW w:w="666" w:type="dxa"/>
            <w:vMerge w:val="continue"/>
            <w:tcBorders>
              <w:top w:val="nil"/>
              <w:bottom w:val="nil"/>
            </w:tcBorders>
            <w:textDirection w:val="tbRlV"/>
          </w:tcPr>
          <w:p w14:paraId="10DFE88F">
            <w:pPr>
              <w:rPr>
                <w:rFonts w:hint="eastAsia" w:ascii="仿宋" w:hAnsi="仿宋" w:eastAsia="仿宋" w:cs="仿宋"/>
                <w:snapToGrid w:val="0"/>
                <w:color w:val="000000"/>
                <w:sz w:val="21"/>
                <w:szCs w:val="21"/>
              </w:rPr>
            </w:pPr>
          </w:p>
        </w:tc>
        <w:tc>
          <w:tcPr>
            <w:tcW w:w="596" w:type="dxa"/>
            <w:tcBorders>
              <w:top w:val="single" w:color="000000" w:sz="2" w:space="0"/>
              <w:bottom w:val="single" w:color="000000" w:sz="2" w:space="0"/>
            </w:tcBorders>
            <w:vAlign w:val="center"/>
          </w:tcPr>
          <w:p w14:paraId="78E97D21">
            <w:pPr>
              <w:spacing w:before="166" w:line="183" w:lineRule="auto"/>
              <w:ind w:firstLine="210" w:firstLineChars="100"/>
              <w:jc w:val="left"/>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9</w:t>
            </w:r>
          </w:p>
        </w:tc>
        <w:tc>
          <w:tcPr>
            <w:tcW w:w="2275" w:type="dxa"/>
            <w:tcBorders>
              <w:top w:val="single" w:color="000000" w:sz="2" w:space="0"/>
              <w:bottom w:val="single" w:color="000000" w:sz="2" w:space="0"/>
            </w:tcBorders>
          </w:tcPr>
          <w:p w14:paraId="30724A42">
            <w:pPr>
              <w:spacing w:before="129" w:line="221" w:lineRule="auto"/>
              <w:ind w:firstLine="102"/>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1"/>
                <w:sz w:val="21"/>
                <w:szCs w:val="21"/>
              </w:rPr>
              <w:t>体育与健康</w:t>
            </w:r>
          </w:p>
        </w:tc>
        <w:tc>
          <w:tcPr>
            <w:tcW w:w="637" w:type="dxa"/>
            <w:tcBorders>
              <w:top w:val="single" w:color="000000" w:sz="2" w:space="0"/>
              <w:bottom w:val="single" w:color="000000" w:sz="2" w:space="0"/>
            </w:tcBorders>
          </w:tcPr>
          <w:p w14:paraId="2B9795C7">
            <w:pPr>
              <w:spacing w:before="164" w:line="186" w:lineRule="auto"/>
              <w:ind w:firstLine="178"/>
              <w:rPr>
                <w:rFonts w:hint="eastAsia" w:ascii="仿宋" w:hAnsi="仿宋" w:eastAsia="仿宋" w:cs="仿宋"/>
                <w:snapToGrid w:val="0"/>
                <w:color w:val="000000"/>
                <w:sz w:val="21"/>
                <w:szCs w:val="21"/>
                <w:lang w:val="en-US" w:eastAsia="zh-CN"/>
              </w:rPr>
            </w:pPr>
            <w:r>
              <w:rPr>
                <w:rFonts w:hint="eastAsia" w:ascii="仿宋" w:hAnsi="仿宋" w:eastAsia="仿宋" w:cs="仿宋"/>
                <w:snapToGrid w:val="0"/>
                <w:color w:val="000000"/>
                <w:spacing w:val="-5"/>
                <w:sz w:val="21"/>
                <w:szCs w:val="21"/>
              </w:rPr>
              <w:t>1</w:t>
            </w:r>
            <w:r>
              <w:rPr>
                <w:rFonts w:hint="eastAsia" w:ascii="仿宋" w:hAnsi="仿宋" w:eastAsia="仿宋" w:cs="仿宋"/>
                <w:snapToGrid w:val="0"/>
                <w:color w:val="000000"/>
                <w:spacing w:val="-5"/>
                <w:sz w:val="21"/>
                <w:szCs w:val="21"/>
                <w:lang w:val="en-US" w:eastAsia="zh-CN"/>
              </w:rPr>
              <w:t>80</w:t>
            </w:r>
          </w:p>
        </w:tc>
        <w:tc>
          <w:tcPr>
            <w:tcW w:w="633" w:type="dxa"/>
            <w:tcBorders>
              <w:top w:val="single" w:color="000000" w:sz="2" w:space="0"/>
              <w:bottom w:val="single" w:color="000000" w:sz="2" w:space="0"/>
            </w:tcBorders>
          </w:tcPr>
          <w:p w14:paraId="7159B7ED">
            <w:pPr>
              <w:spacing w:before="165" w:line="184" w:lineRule="auto"/>
              <w:ind w:firstLine="228"/>
              <w:rPr>
                <w:rFonts w:hint="eastAsia" w:ascii="仿宋" w:hAnsi="仿宋" w:eastAsia="仿宋" w:cs="仿宋"/>
                <w:snapToGrid w:val="0"/>
                <w:color w:val="000000"/>
                <w:sz w:val="21"/>
                <w:szCs w:val="21"/>
                <w:lang w:val="en-US" w:eastAsia="zh-CN"/>
              </w:rPr>
            </w:pPr>
            <w:r>
              <w:rPr>
                <w:rFonts w:hint="eastAsia" w:ascii="仿宋" w:hAnsi="仿宋" w:eastAsia="仿宋" w:cs="仿宋"/>
                <w:snapToGrid w:val="0"/>
                <w:color w:val="000000"/>
                <w:sz w:val="21"/>
                <w:szCs w:val="21"/>
                <w:lang w:val="en-US" w:eastAsia="zh-CN"/>
              </w:rPr>
              <w:t>18</w:t>
            </w:r>
          </w:p>
        </w:tc>
        <w:tc>
          <w:tcPr>
            <w:tcW w:w="637" w:type="dxa"/>
            <w:tcBorders>
              <w:top w:val="single" w:color="000000" w:sz="2" w:space="0"/>
              <w:bottom w:val="single" w:color="000000" w:sz="2" w:space="0"/>
            </w:tcBorders>
          </w:tcPr>
          <w:p w14:paraId="19F1E7A0">
            <w:pPr>
              <w:spacing w:before="165" w:line="184" w:lineRule="auto"/>
              <w:ind w:firstLine="181"/>
              <w:rPr>
                <w:rFonts w:hint="eastAsia" w:ascii="仿宋" w:hAnsi="仿宋" w:eastAsia="仿宋" w:cs="仿宋"/>
                <w:snapToGrid w:val="0"/>
                <w:color w:val="000000"/>
                <w:sz w:val="21"/>
                <w:szCs w:val="21"/>
                <w:lang w:val="en-US" w:eastAsia="zh-CN"/>
              </w:rPr>
            </w:pPr>
            <w:r>
              <w:rPr>
                <w:rFonts w:hint="eastAsia" w:ascii="仿宋" w:hAnsi="仿宋" w:eastAsia="仿宋" w:cs="仿宋"/>
                <w:snapToGrid w:val="0"/>
                <w:color w:val="000000"/>
                <w:spacing w:val="-5"/>
                <w:sz w:val="21"/>
                <w:szCs w:val="21"/>
                <w:lang w:val="en-US" w:eastAsia="zh-CN"/>
              </w:rPr>
              <w:t>162</w:t>
            </w:r>
          </w:p>
        </w:tc>
        <w:tc>
          <w:tcPr>
            <w:tcW w:w="643" w:type="dxa"/>
            <w:tcBorders>
              <w:top w:val="single" w:color="000000" w:sz="2" w:space="0"/>
              <w:bottom w:val="single" w:color="000000" w:sz="2" w:space="0"/>
            </w:tcBorders>
          </w:tcPr>
          <w:p w14:paraId="704FA795">
            <w:pPr>
              <w:spacing w:before="129" w:line="221" w:lineRule="auto"/>
              <w:ind w:firstLine="114"/>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2"/>
                <w:sz w:val="21"/>
                <w:szCs w:val="21"/>
              </w:rPr>
              <w:t>考试</w:t>
            </w:r>
          </w:p>
        </w:tc>
        <w:tc>
          <w:tcPr>
            <w:tcW w:w="426" w:type="dxa"/>
            <w:tcBorders>
              <w:top w:val="single" w:color="000000" w:sz="2" w:space="0"/>
              <w:bottom w:val="single" w:color="000000" w:sz="2" w:space="0"/>
            </w:tcBorders>
          </w:tcPr>
          <w:p w14:paraId="3ADD03C1">
            <w:pPr>
              <w:spacing w:before="165" w:line="185" w:lineRule="auto"/>
              <w:ind w:firstLine="165"/>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2</w:t>
            </w:r>
          </w:p>
        </w:tc>
        <w:tc>
          <w:tcPr>
            <w:tcW w:w="427" w:type="dxa"/>
            <w:tcBorders>
              <w:top w:val="single" w:color="000000" w:sz="2" w:space="0"/>
              <w:bottom w:val="single" w:color="000000" w:sz="2" w:space="0"/>
            </w:tcBorders>
          </w:tcPr>
          <w:p w14:paraId="4BE5CA12">
            <w:pPr>
              <w:spacing w:before="165" w:line="185" w:lineRule="auto"/>
              <w:ind w:firstLine="167"/>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2</w:t>
            </w:r>
          </w:p>
        </w:tc>
        <w:tc>
          <w:tcPr>
            <w:tcW w:w="427" w:type="dxa"/>
            <w:tcBorders>
              <w:top w:val="single" w:color="000000" w:sz="2" w:space="0"/>
              <w:bottom w:val="single" w:color="000000" w:sz="2" w:space="0"/>
            </w:tcBorders>
          </w:tcPr>
          <w:p w14:paraId="4985EEE7">
            <w:pPr>
              <w:spacing w:before="165" w:line="185" w:lineRule="auto"/>
              <w:ind w:firstLine="167"/>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2</w:t>
            </w:r>
          </w:p>
        </w:tc>
        <w:tc>
          <w:tcPr>
            <w:tcW w:w="427" w:type="dxa"/>
            <w:tcBorders>
              <w:top w:val="single" w:color="000000" w:sz="2" w:space="0"/>
              <w:bottom w:val="single" w:color="000000" w:sz="2" w:space="0"/>
            </w:tcBorders>
          </w:tcPr>
          <w:p w14:paraId="322AF002">
            <w:pPr>
              <w:spacing w:before="165" w:line="185" w:lineRule="auto"/>
              <w:ind w:firstLine="167"/>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2</w:t>
            </w:r>
          </w:p>
        </w:tc>
        <w:tc>
          <w:tcPr>
            <w:tcW w:w="580" w:type="dxa"/>
            <w:tcBorders>
              <w:top w:val="single" w:color="000000" w:sz="2" w:space="0"/>
              <w:bottom w:val="single" w:color="000000" w:sz="2" w:space="0"/>
            </w:tcBorders>
            <w:vAlign w:val="center"/>
          </w:tcPr>
          <w:p w14:paraId="34463945">
            <w:pPr>
              <w:jc w:val="center"/>
              <w:rPr>
                <w:rFonts w:hint="eastAsia" w:ascii="仿宋" w:hAnsi="仿宋" w:eastAsia="仿宋" w:cs="仿宋"/>
                <w:snapToGrid w:val="0"/>
                <w:color w:val="000000"/>
                <w:sz w:val="21"/>
                <w:szCs w:val="21"/>
                <w:lang w:val="en-US" w:eastAsia="zh-CN"/>
              </w:rPr>
            </w:pPr>
            <w:r>
              <w:rPr>
                <w:rFonts w:hint="eastAsia" w:ascii="仿宋" w:hAnsi="仿宋" w:eastAsia="仿宋" w:cs="仿宋"/>
                <w:snapToGrid w:val="0"/>
                <w:color w:val="000000"/>
                <w:sz w:val="21"/>
                <w:szCs w:val="21"/>
                <w:lang w:val="en-US" w:eastAsia="zh-CN"/>
              </w:rPr>
              <w:t>2</w:t>
            </w:r>
          </w:p>
        </w:tc>
        <w:tc>
          <w:tcPr>
            <w:tcW w:w="590" w:type="dxa"/>
            <w:tcBorders>
              <w:top w:val="single" w:color="000000" w:sz="2" w:space="0"/>
              <w:bottom w:val="single" w:color="000000" w:sz="2" w:space="0"/>
            </w:tcBorders>
          </w:tcPr>
          <w:p w14:paraId="050FDCEB">
            <w:pPr>
              <w:rPr>
                <w:rFonts w:hint="eastAsia" w:ascii="仿宋" w:hAnsi="仿宋" w:eastAsia="仿宋" w:cs="仿宋"/>
                <w:snapToGrid w:val="0"/>
                <w:color w:val="000000"/>
                <w:sz w:val="21"/>
                <w:szCs w:val="21"/>
              </w:rPr>
            </w:pPr>
          </w:p>
        </w:tc>
      </w:tr>
      <w:tr w14:paraId="1784D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jc w:val="center"/>
        </w:trPr>
        <w:tc>
          <w:tcPr>
            <w:tcW w:w="666" w:type="dxa"/>
            <w:vMerge w:val="continue"/>
            <w:tcBorders>
              <w:top w:val="nil"/>
              <w:bottom w:val="nil"/>
            </w:tcBorders>
            <w:textDirection w:val="tbRlV"/>
          </w:tcPr>
          <w:p w14:paraId="6B22B526">
            <w:pPr>
              <w:rPr>
                <w:rFonts w:hint="eastAsia" w:ascii="仿宋" w:hAnsi="仿宋" w:eastAsia="仿宋" w:cs="仿宋"/>
                <w:snapToGrid w:val="0"/>
                <w:color w:val="000000"/>
                <w:sz w:val="21"/>
                <w:szCs w:val="21"/>
              </w:rPr>
            </w:pPr>
          </w:p>
        </w:tc>
        <w:tc>
          <w:tcPr>
            <w:tcW w:w="596" w:type="dxa"/>
            <w:tcBorders>
              <w:top w:val="single" w:color="000000" w:sz="2" w:space="0"/>
              <w:bottom w:val="single" w:color="000000" w:sz="2" w:space="0"/>
            </w:tcBorders>
            <w:vAlign w:val="center"/>
          </w:tcPr>
          <w:p w14:paraId="2D8C60CD">
            <w:pPr>
              <w:spacing w:before="171" w:line="184" w:lineRule="auto"/>
              <w:ind w:firstLine="210" w:firstLineChars="100"/>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10</w:t>
            </w:r>
          </w:p>
        </w:tc>
        <w:tc>
          <w:tcPr>
            <w:tcW w:w="2275" w:type="dxa"/>
            <w:tcBorders>
              <w:top w:val="single" w:color="000000" w:sz="2" w:space="0"/>
              <w:bottom w:val="single" w:color="000000" w:sz="2" w:space="0"/>
            </w:tcBorders>
          </w:tcPr>
          <w:p w14:paraId="7D6A64D2">
            <w:pPr>
              <w:spacing w:before="136" w:line="221" w:lineRule="auto"/>
              <w:ind w:firstLine="102"/>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1"/>
                <w:sz w:val="21"/>
                <w:szCs w:val="21"/>
              </w:rPr>
              <w:t>信息技术</w:t>
            </w:r>
          </w:p>
        </w:tc>
        <w:tc>
          <w:tcPr>
            <w:tcW w:w="637" w:type="dxa"/>
            <w:tcBorders>
              <w:top w:val="single" w:color="000000" w:sz="2" w:space="0"/>
              <w:bottom w:val="single" w:color="000000" w:sz="2" w:space="0"/>
            </w:tcBorders>
          </w:tcPr>
          <w:p w14:paraId="75AAD003">
            <w:pPr>
              <w:spacing w:before="171" w:line="184" w:lineRule="auto"/>
              <w:ind w:firstLine="178"/>
              <w:rPr>
                <w:rFonts w:hint="eastAsia" w:ascii="仿宋" w:hAnsi="仿宋" w:eastAsia="仿宋" w:cs="仿宋"/>
                <w:snapToGrid w:val="0"/>
                <w:color w:val="000000"/>
                <w:sz w:val="21"/>
                <w:szCs w:val="21"/>
                <w:lang w:val="en-US" w:eastAsia="zh-CN"/>
              </w:rPr>
            </w:pPr>
            <w:r>
              <w:rPr>
                <w:rFonts w:hint="eastAsia" w:ascii="仿宋" w:hAnsi="仿宋" w:eastAsia="仿宋" w:cs="仿宋"/>
                <w:snapToGrid w:val="0"/>
                <w:color w:val="000000"/>
                <w:spacing w:val="-5"/>
                <w:sz w:val="21"/>
                <w:szCs w:val="21"/>
                <w:lang w:val="en-US" w:eastAsia="zh-CN"/>
              </w:rPr>
              <w:t>72</w:t>
            </w:r>
          </w:p>
        </w:tc>
        <w:tc>
          <w:tcPr>
            <w:tcW w:w="633" w:type="dxa"/>
            <w:tcBorders>
              <w:top w:val="single" w:color="000000" w:sz="2" w:space="0"/>
              <w:bottom w:val="single" w:color="000000" w:sz="2" w:space="0"/>
            </w:tcBorders>
          </w:tcPr>
          <w:p w14:paraId="34FAE985">
            <w:pPr>
              <w:spacing w:before="173" w:line="183" w:lineRule="auto"/>
              <w:ind w:firstLine="216"/>
              <w:rPr>
                <w:rFonts w:hint="eastAsia" w:ascii="仿宋" w:hAnsi="仿宋" w:eastAsia="仿宋" w:cs="仿宋"/>
                <w:snapToGrid w:val="0"/>
                <w:color w:val="000000"/>
                <w:sz w:val="21"/>
                <w:szCs w:val="21"/>
                <w:lang w:val="en-US" w:eastAsia="zh-CN"/>
              </w:rPr>
            </w:pPr>
            <w:r>
              <w:rPr>
                <w:rFonts w:hint="eastAsia" w:ascii="仿宋" w:hAnsi="仿宋" w:eastAsia="仿宋" w:cs="仿宋"/>
                <w:snapToGrid w:val="0"/>
                <w:color w:val="000000"/>
                <w:spacing w:val="-3"/>
                <w:sz w:val="21"/>
                <w:szCs w:val="21"/>
                <w:lang w:val="en-US" w:eastAsia="zh-CN"/>
              </w:rPr>
              <w:t>36</w:t>
            </w:r>
          </w:p>
        </w:tc>
        <w:tc>
          <w:tcPr>
            <w:tcW w:w="637" w:type="dxa"/>
            <w:tcBorders>
              <w:top w:val="single" w:color="000000" w:sz="2" w:space="0"/>
              <w:bottom w:val="single" w:color="000000" w:sz="2" w:space="0"/>
            </w:tcBorders>
          </w:tcPr>
          <w:p w14:paraId="18DD527C">
            <w:pPr>
              <w:spacing w:before="173" w:line="183" w:lineRule="auto"/>
              <w:ind w:firstLine="222"/>
              <w:rPr>
                <w:rFonts w:hint="eastAsia" w:ascii="仿宋" w:hAnsi="仿宋" w:eastAsia="仿宋" w:cs="仿宋"/>
                <w:snapToGrid w:val="0"/>
                <w:color w:val="000000"/>
                <w:sz w:val="21"/>
                <w:szCs w:val="21"/>
                <w:lang w:val="en-US" w:eastAsia="zh-CN"/>
              </w:rPr>
            </w:pPr>
            <w:r>
              <w:rPr>
                <w:rFonts w:hint="eastAsia" w:ascii="仿宋" w:hAnsi="仿宋" w:eastAsia="仿宋" w:cs="仿宋"/>
                <w:snapToGrid w:val="0"/>
                <w:color w:val="000000"/>
                <w:spacing w:val="-3"/>
                <w:sz w:val="21"/>
                <w:szCs w:val="21"/>
                <w:lang w:val="en-US" w:eastAsia="zh-CN"/>
              </w:rPr>
              <w:t>36</w:t>
            </w:r>
          </w:p>
        </w:tc>
        <w:tc>
          <w:tcPr>
            <w:tcW w:w="643" w:type="dxa"/>
            <w:tcBorders>
              <w:top w:val="single" w:color="000000" w:sz="2" w:space="0"/>
              <w:bottom w:val="single" w:color="000000" w:sz="2" w:space="0"/>
            </w:tcBorders>
          </w:tcPr>
          <w:p w14:paraId="7DB2173D">
            <w:pPr>
              <w:spacing w:before="136" w:line="221" w:lineRule="auto"/>
              <w:ind w:firstLine="114"/>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2"/>
                <w:sz w:val="21"/>
                <w:szCs w:val="21"/>
              </w:rPr>
              <w:t>考试</w:t>
            </w:r>
          </w:p>
        </w:tc>
        <w:tc>
          <w:tcPr>
            <w:tcW w:w="426" w:type="dxa"/>
            <w:tcBorders>
              <w:top w:val="single" w:color="000000" w:sz="2" w:space="0"/>
              <w:bottom w:val="single" w:color="000000" w:sz="2" w:space="0"/>
            </w:tcBorders>
          </w:tcPr>
          <w:p w14:paraId="34328834">
            <w:pPr>
              <w:spacing w:before="173" w:line="183" w:lineRule="auto"/>
              <w:ind w:firstLine="167"/>
              <w:rPr>
                <w:rFonts w:hint="eastAsia" w:ascii="仿宋" w:hAnsi="仿宋" w:eastAsia="仿宋" w:cs="仿宋"/>
                <w:snapToGrid w:val="0"/>
                <w:color w:val="000000"/>
                <w:sz w:val="21"/>
                <w:szCs w:val="21"/>
                <w:lang w:eastAsia="zh-CN"/>
              </w:rPr>
            </w:pPr>
            <w:r>
              <w:rPr>
                <w:rFonts w:hint="eastAsia" w:ascii="仿宋" w:hAnsi="仿宋" w:eastAsia="仿宋" w:cs="仿宋"/>
                <w:snapToGrid w:val="0"/>
                <w:color w:val="000000"/>
                <w:sz w:val="21"/>
                <w:szCs w:val="21"/>
                <w:lang w:val="en-US" w:eastAsia="zh-CN"/>
              </w:rPr>
              <w:t>2</w:t>
            </w:r>
          </w:p>
        </w:tc>
        <w:tc>
          <w:tcPr>
            <w:tcW w:w="427" w:type="dxa"/>
            <w:tcBorders>
              <w:top w:val="single" w:color="000000" w:sz="2" w:space="0"/>
              <w:bottom w:val="single" w:color="000000" w:sz="2" w:space="0"/>
            </w:tcBorders>
          </w:tcPr>
          <w:p w14:paraId="11A01546">
            <w:pPr>
              <w:spacing w:before="173" w:line="183" w:lineRule="auto"/>
              <w:ind w:firstLine="168"/>
              <w:rPr>
                <w:rFonts w:hint="eastAsia" w:ascii="仿宋" w:hAnsi="仿宋" w:eastAsia="仿宋" w:cs="仿宋"/>
                <w:snapToGrid w:val="0"/>
                <w:color w:val="000000"/>
                <w:sz w:val="21"/>
                <w:szCs w:val="21"/>
                <w:lang w:eastAsia="zh-CN"/>
              </w:rPr>
            </w:pPr>
            <w:r>
              <w:rPr>
                <w:rFonts w:hint="eastAsia" w:ascii="仿宋" w:hAnsi="仿宋" w:eastAsia="仿宋" w:cs="仿宋"/>
                <w:snapToGrid w:val="0"/>
                <w:color w:val="000000"/>
                <w:sz w:val="21"/>
                <w:szCs w:val="21"/>
                <w:lang w:val="en-US" w:eastAsia="zh-CN"/>
              </w:rPr>
              <w:t>2</w:t>
            </w:r>
          </w:p>
        </w:tc>
        <w:tc>
          <w:tcPr>
            <w:tcW w:w="427" w:type="dxa"/>
            <w:tcBorders>
              <w:top w:val="single" w:color="000000" w:sz="2" w:space="0"/>
              <w:bottom w:val="single" w:color="000000" w:sz="2" w:space="0"/>
            </w:tcBorders>
          </w:tcPr>
          <w:p w14:paraId="455CE4DD">
            <w:pPr>
              <w:rPr>
                <w:rFonts w:hint="eastAsia" w:ascii="仿宋" w:hAnsi="仿宋" w:eastAsia="仿宋" w:cs="仿宋"/>
                <w:snapToGrid w:val="0"/>
                <w:color w:val="000000"/>
                <w:sz w:val="21"/>
                <w:szCs w:val="21"/>
              </w:rPr>
            </w:pPr>
          </w:p>
        </w:tc>
        <w:tc>
          <w:tcPr>
            <w:tcW w:w="427" w:type="dxa"/>
            <w:tcBorders>
              <w:top w:val="single" w:color="000000" w:sz="2" w:space="0"/>
              <w:bottom w:val="single" w:color="000000" w:sz="2" w:space="0"/>
            </w:tcBorders>
          </w:tcPr>
          <w:p w14:paraId="17C4C23D">
            <w:pPr>
              <w:rPr>
                <w:rFonts w:hint="eastAsia" w:ascii="仿宋" w:hAnsi="仿宋" w:eastAsia="仿宋" w:cs="仿宋"/>
                <w:snapToGrid w:val="0"/>
                <w:color w:val="000000"/>
                <w:sz w:val="21"/>
                <w:szCs w:val="21"/>
              </w:rPr>
            </w:pPr>
          </w:p>
        </w:tc>
        <w:tc>
          <w:tcPr>
            <w:tcW w:w="580" w:type="dxa"/>
            <w:tcBorders>
              <w:top w:val="single" w:color="000000" w:sz="2" w:space="0"/>
              <w:bottom w:val="single" w:color="000000" w:sz="2" w:space="0"/>
            </w:tcBorders>
          </w:tcPr>
          <w:p w14:paraId="725C4A5D">
            <w:pPr>
              <w:rPr>
                <w:rFonts w:hint="eastAsia" w:ascii="仿宋" w:hAnsi="仿宋" w:eastAsia="仿宋" w:cs="仿宋"/>
                <w:snapToGrid w:val="0"/>
                <w:color w:val="000000"/>
                <w:sz w:val="21"/>
                <w:szCs w:val="21"/>
              </w:rPr>
            </w:pPr>
          </w:p>
        </w:tc>
        <w:tc>
          <w:tcPr>
            <w:tcW w:w="590" w:type="dxa"/>
            <w:tcBorders>
              <w:top w:val="single" w:color="000000" w:sz="2" w:space="0"/>
              <w:bottom w:val="single" w:color="000000" w:sz="2" w:space="0"/>
            </w:tcBorders>
          </w:tcPr>
          <w:p w14:paraId="599DD86E">
            <w:pPr>
              <w:rPr>
                <w:rFonts w:hint="eastAsia" w:ascii="仿宋" w:hAnsi="仿宋" w:eastAsia="仿宋" w:cs="仿宋"/>
                <w:snapToGrid w:val="0"/>
                <w:color w:val="000000"/>
                <w:sz w:val="21"/>
                <w:szCs w:val="21"/>
              </w:rPr>
            </w:pPr>
          </w:p>
        </w:tc>
      </w:tr>
      <w:tr w14:paraId="04264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1" w:hRule="atLeast"/>
          <w:jc w:val="center"/>
        </w:trPr>
        <w:tc>
          <w:tcPr>
            <w:tcW w:w="666" w:type="dxa"/>
            <w:vMerge w:val="continue"/>
            <w:tcBorders>
              <w:top w:val="nil"/>
              <w:bottom w:val="nil"/>
            </w:tcBorders>
            <w:textDirection w:val="tbRlV"/>
          </w:tcPr>
          <w:p w14:paraId="5F33A7FC">
            <w:pPr>
              <w:rPr>
                <w:rFonts w:hint="eastAsia" w:ascii="仿宋" w:hAnsi="仿宋" w:eastAsia="仿宋" w:cs="仿宋"/>
                <w:snapToGrid w:val="0"/>
                <w:color w:val="000000"/>
                <w:sz w:val="21"/>
                <w:szCs w:val="21"/>
              </w:rPr>
            </w:pPr>
          </w:p>
        </w:tc>
        <w:tc>
          <w:tcPr>
            <w:tcW w:w="596" w:type="dxa"/>
            <w:tcBorders>
              <w:top w:val="single" w:color="000000" w:sz="2" w:space="0"/>
              <w:bottom w:val="single" w:color="000000" w:sz="2" w:space="0"/>
            </w:tcBorders>
            <w:vAlign w:val="center"/>
          </w:tcPr>
          <w:p w14:paraId="5BC058DE">
            <w:pPr>
              <w:spacing w:before="167" w:line="186" w:lineRule="auto"/>
              <w:ind w:firstLine="210" w:firstLineChars="100"/>
              <w:jc w:val="left"/>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11</w:t>
            </w:r>
          </w:p>
        </w:tc>
        <w:tc>
          <w:tcPr>
            <w:tcW w:w="2275" w:type="dxa"/>
            <w:tcBorders>
              <w:top w:val="single" w:color="000000" w:sz="2" w:space="0"/>
              <w:bottom w:val="single" w:color="000000" w:sz="2" w:space="0"/>
            </w:tcBorders>
          </w:tcPr>
          <w:p w14:paraId="7D1E332E">
            <w:pPr>
              <w:spacing w:before="133" w:line="221" w:lineRule="auto"/>
              <w:ind w:firstLine="107"/>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3"/>
                <w:sz w:val="21"/>
                <w:szCs w:val="21"/>
              </w:rPr>
              <w:t>公共艺术</w:t>
            </w:r>
          </w:p>
        </w:tc>
        <w:tc>
          <w:tcPr>
            <w:tcW w:w="637" w:type="dxa"/>
            <w:tcBorders>
              <w:top w:val="single" w:color="000000" w:sz="2" w:space="0"/>
              <w:bottom w:val="single" w:color="000000" w:sz="2" w:space="0"/>
            </w:tcBorders>
          </w:tcPr>
          <w:p w14:paraId="0A9E798E">
            <w:pPr>
              <w:spacing w:before="169" w:line="183" w:lineRule="auto"/>
              <w:ind w:firstLine="221"/>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4"/>
                <w:sz w:val="21"/>
                <w:szCs w:val="21"/>
              </w:rPr>
              <w:t>72</w:t>
            </w:r>
          </w:p>
        </w:tc>
        <w:tc>
          <w:tcPr>
            <w:tcW w:w="633" w:type="dxa"/>
            <w:tcBorders>
              <w:top w:val="single" w:color="000000" w:sz="2" w:space="0"/>
              <w:bottom w:val="single" w:color="000000" w:sz="2" w:space="0"/>
            </w:tcBorders>
          </w:tcPr>
          <w:p w14:paraId="7CA9EA37">
            <w:pPr>
              <w:spacing w:before="169" w:line="183" w:lineRule="auto"/>
              <w:ind w:firstLine="216"/>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3"/>
                <w:sz w:val="21"/>
                <w:szCs w:val="21"/>
              </w:rPr>
              <w:t>36</w:t>
            </w:r>
          </w:p>
        </w:tc>
        <w:tc>
          <w:tcPr>
            <w:tcW w:w="637" w:type="dxa"/>
            <w:tcBorders>
              <w:top w:val="single" w:color="000000" w:sz="2" w:space="0"/>
              <w:bottom w:val="single" w:color="000000" w:sz="2" w:space="0"/>
            </w:tcBorders>
          </w:tcPr>
          <w:p w14:paraId="1D8B3193">
            <w:pPr>
              <w:spacing w:before="169" w:line="183" w:lineRule="auto"/>
              <w:ind w:firstLine="222"/>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3"/>
                <w:sz w:val="21"/>
                <w:szCs w:val="21"/>
              </w:rPr>
              <w:t>36</w:t>
            </w:r>
          </w:p>
        </w:tc>
        <w:tc>
          <w:tcPr>
            <w:tcW w:w="643" w:type="dxa"/>
            <w:tcBorders>
              <w:top w:val="single" w:color="000000" w:sz="2" w:space="0"/>
              <w:bottom w:val="single" w:color="000000" w:sz="2" w:space="0"/>
            </w:tcBorders>
          </w:tcPr>
          <w:p w14:paraId="7FF995F6">
            <w:pPr>
              <w:spacing w:before="133" w:line="221" w:lineRule="auto"/>
              <w:ind w:firstLine="114"/>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2"/>
                <w:sz w:val="21"/>
                <w:szCs w:val="21"/>
              </w:rPr>
              <w:t>考查</w:t>
            </w:r>
          </w:p>
        </w:tc>
        <w:tc>
          <w:tcPr>
            <w:tcW w:w="426" w:type="dxa"/>
            <w:tcBorders>
              <w:top w:val="single" w:color="000000" w:sz="2" w:space="0"/>
              <w:bottom w:val="single" w:color="000000" w:sz="2" w:space="0"/>
            </w:tcBorders>
          </w:tcPr>
          <w:p w14:paraId="24FAFC19">
            <w:pPr>
              <w:spacing w:before="169" w:line="185" w:lineRule="auto"/>
              <w:ind w:firstLine="165"/>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2</w:t>
            </w:r>
          </w:p>
        </w:tc>
        <w:tc>
          <w:tcPr>
            <w:tcW w:w="427" w:type="dxa"/>
            <w:tcBorders>
              <w:top w:val="single" w:color="000000" w:sz="2" w:space="0"/>
              <w:bottom w:val="single" w:color="000000" w:sz="2" w:space="0"/>
            </w:tcBorders>
          </w:tcPr>
          <w:p w14:paraId="4BA61D21">
            <w:pPr>
              <w:spacing w:before="169" w:line="185" w:lineRule="auto"/>
              <w:ind w:firstLine="167"/>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2</w:t>
            </w:r>
          </w:p>
        </w:tc>
        <w:tc>
          <w:tcPr>
            <w:tcW w:w="427" w:type="dxa"/>
            <w:tcBorders>
              <w:top w:val="single" w:color="000000" w:sz="2" w:space="0"/>
              <w:bottom w:val="single" w:color="000000" w:sz="2" w:space="0"/>
            </w:tcBorders>
          </w:tcPr>
          <w:p w14:paraId="3EB850DB">
            <w:pPr>
              <w:rPr>
                <w:rFonts w:hint="eastAsia" w:ascii="仿宋" w:hAnsi="仿宋" w:eastAsia="仿宋" w:cs="仿宋"/>
                <w:snapToGrid w:val="0"/>
                <w:color w:val="000000"/>
                <w:sz w:val="21"/>
                <w:szCs w:val="21"/>
              </w:rPr>
            </w:pPr>
          </w:p>
        </w:tc>
        <w:tc>
          <w:tcPr>
            <w:tcW w:w="427" w:type="dxa"/>
            <w:tcBorders>
              <w:top w:val="single" w:color="000000" w:sz="2" w:space="0"/>
              <w:bottom w:val="single" w:color="000000" w:sz="2" w:space="0"/>
            </w:tcBorders>
          </w:tcPr>
          <w:p w14:paraId="4002C18B">
            <w:pPr>
              <w:rPr>
                <w:rFonts w:hint="eastAsia" w:ascii="仿宋" w:hAnsi="仿宋" w:eastAsia="仿宋" w:cs="仿宋"/>
                <w:snapToGrid w:val="0"/>
                <w:color w:val="000000"/>
                <w:sz w:val="21"/>
                <w:szCs w:val="21"/>
              </w:rPr>
            </w:pPr>
          </w:p>
        </w:tc>
        <w:tc>
          <w:tcPr>
            <w:tcW w:w="580" w:type="dxa"/>
            <w:tcBorders>
              <w:top w:val="single" w:color="000000" w:sz="2" w:space="0"/>
              <w:bottom w:val="single" w:color="000000" w:sz="2" w:space="0"/>
            </w:tcBorders>
          </w:tcPr>
          <w:p w14:paraId="44C7BF1F">
            <w:pPr>
              <w:rPr>
                <w:rFonts w:hint="eastAsia" w:ascii="仿宋" w:hAnsi="仿宋" w:eastAsia="仿宋" w:cs="仿宋"/>
                <w:snapToGrid w:val="0"/>
                <w:color w:val="000000"/>
                <w:sz w:val="21"/>
                <w:szCs w:val="21"/>
              </w:rPr>
            </w:pPr>
          </w:p>
        </w:tc>
        <w:tc>
          <w:tcPr>
            <w:tcW w:w="590" w:type="dxa"/>
            <w:tcBorders>
              <w:top w:val="single" w:color="000000" w:sz="2" w:space="0"/>
              <w:bottom w:val="single" w:color="000000" w:sz="2" w:space="0"/>
            </w:tcBorders>
          </w:tcPr>
          <w:p w14:paraId="3DFBE8FF">
            <w:pPr>
              <w:rPr>
                <w:rFonts w:hint="eastAsia" w:ascii="仿宋" w:hAnsi="仿宋" w:eastAsia="仿宋" w:cs="仿宋"/>
                <w:snapToGrid w:val="0"/>
                <w:color w:val="000000"/>
                <w:sz w:val="21"/>
                <w:szCs w:val="21"/>
              </w:rPr>
            </w:pPr>
          </w:p>
        </w:tc>
      </w:tr>
      <w:tr w14:paraId="2CD6B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6" w:hRule="atLeast"/>
          <w:jc w:val="center"/>
        </w:trPr>
        <w:tc>
          <w:tcPr>
            <w:tcW w:w="666" w:type="dxa"/>
            <w:vMerge w:val="continue"/>
            <w:tcBorders>
              <w:top w:val="nil"/>
              <w:bottom w:val="nil"/>
            </w:tcBorders>
            <w:textDirection w:val="tbRlV"/>
          </w:tcPr>
          <w:p w14:paraId="4B3A533B">
            <w:pPr>
              <w:rPr>
                <w:rFonts w:hint="eastAsia" w:ascii="仿宋" w:hAnsi="仿宋" w:eastAsia="仿宋" w:cs="仿宋"/>
                <w:snapToGrid w:val="0"/>
                <w:color w:val="000000"/>
                <w:sz w:val="21"/>
                <w:szCs w:val="21"/>
              </w:rPr>
            </w:pPr>
          </w:p>
        </w:tc>
        <w:tc>
          <w:tcPr>
            <w:tcW w:w="596" w:type="dxa"/>
            <w:tcBorders>
              <w:top w:val="single" w:color="000000" w:sz="2" w:space="0"/>
              <w:bottom w:val="single" w:color="000000" w:sz="2" w:space="0"/>
            </w:tcBorders>
            <w:vAlign w:val="center"/>
          </w:tcPr>
          <w:p w14:paraId="1797C8C4">
            <w:pPr>
              <w:spacing w:before="169" w:line="186" w:lineRule="auto"/>
              <w:ind w:firstLine="210" w:firstLineChars="100"/>
              <w:jc w:val="left"/>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12</w:t>
            </w:r>
          </w:p>
        </w:tc>
        <w:tc>
          <w:tcPr>
            <w:tcW w:w="2275" w:type="dxa"/>
            <w:tcBorders>
              <w:top w:val="single" w:color="000000" w:sz="2" w:space="0"/>
              <w:bottom w:val="single" w:color="000000" w:sz="2" w:space="0"/>
            </w:tcBorders>
          </w:tcPr>
          <w:p w14:paraId="34FDC1DF">
            <w:pPr>
              <w:spacing w:before="136" w:line="221" w:lineRule="auto"/>
              <w:ind w:firstLine="103"/>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1"/>
                <w:sz w:val="21"/>
                <w:szCs w:val="21"/>
              </w:rPr>
              <w:t>就业与创业指导</w:t>
            </w:r>
          </w:p>
        </w:tc>
        <w:tc>
          <w:tcPr>
            <w:tcW w:w="637" w:type="dxa"/>
            <w:tcBorders>
              <w:top w:val="single" w:color="000000" w:sz="2" w:space="0"/>
              <w:bottom w:val="single" w:color="000000" w:sz="2" w:space="0"/>
            </w:tcBorders>
          </w:tcPr>
          <w:p w14:paraId="06036A79">
            <w:pPr>
              <w:spacing w:before="171" w:line="183" w:lineRule="auto"/>
              <w:ind w:firstLine="220"/>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3"/>
                <w:sz w:val="21"/>
                <w:szCs w:val="21"/>
              </w:rPr>
              <w:t>36</w:t>
            </w:r>
          </w:p>
        </w:tc>
        <w:tc>
          <w:tcPr>
            <w:tcW w:w="633" w:type="dxa"/>
            <w:tcBorders>
              <w:top w:val="single" w:color="000000" w:sz="2" w:space="0"/>
              <w:bottom w:val="single" w:color="000000" w:sz="2" w:space="0"/>
            </w:tcBorders>
          </w:tcPr>
          <w:p w14:paraId="4C184AFF">
            <w:pPr>
              <w:spacing w:before="170" w:line="184" w:lineRule="auto"/>
              <w:ind w:firstLine="228"/>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6"/>
                <w:sz w:val="21"/>
                <w:szCs w:val="21"/>
              </w:rPr>
              <w:t>18</w:t>
            </w:r>
          </w:p>
        </w:tc>
        <w:tc>
          <w:tcPr>
            <w:tcW w:w="637" w:type="dxa"/>
            <w:tcBorders>
              <w:top w:val="single" w:color="000000" w:sz="2" w:space="0"/>
              <w:bottom w:val="single" w:color="000000" w:sz="2" w:space="0"/>
            </w:tcBorders>
          </w:tcPr>
          <w:p w14:paraId="5B01E476">
            <w:pPr>
              <w:spacing w:before="170" w:line="184" w:lineRule="auto"/>
              <w:ind w:firstLine="234"/>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6"/>
                <w:sz w:val="21"/>
                <w:szCs w:val="21"/>
              </w:rPr>
              <w:t>18</w:t>
            </w:r>
          </w:p>
        </w:tc>
        <w:tc>
          <w:tcPr>
            <w:tcW w:w="643" w:type="dxa"/>
            <w:tcBorders>
              <w:top w:val="single" w:color="000000" w:sz="2" w:space="0"/>
              <w:bottom w:val="single" w:color="000000" w:sz="2" w:space="0"/>
            </w:tcBorders>
          </w:tcPr>
          <w:p w14:paraId="72A67C2C">
            <w:pPr>
              <w:spacing w:before="135" w:line="221" w:lineRule="auto"/>
              <w:ind w:firstLine="114"/>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2"/>
                <w:sz w:val="21"/>
                <w:szCs w:val="21"/>
              </w:rPr>
              <w:t>考查</w:t>
            </w:r>
          </w:p>
        </w:tc>
        <w:tc>
          <w:tcPr>
            <w:tcW w:w="426" w:type="dxa"/>
            <w:tcBorders>
              <w:top w:val="single" w:color="000000" w:sz="2" w:space="0"/>
              <w:bottom w:val="single" w:color="000000" w:sz="2" w:space="0"/>
            </w:tcBorders>
          </w:tcPr>
          <w:p w14:paraId="77F6A71B">
            <w:pPr>
              <w:rPr>
                <w:rFonts w:hint="eastAsia" w:ascii="仿宋" w:hAnsi="仿宋" w:eastAsia="仿宋" w:cs="仿宋"/>
                <w:snapToGrid w:val="0"/>
                <w:color w:val="000000"/>
                <w:sz w:val="21"/>
                <w:szCs w:val="21"/>
              </w:rPr>
            </w:pPr>
          </w:p>
        </w:tc>
        <w:tc>
          <w:tcPr>
            <w:tcW w:w="427" w:type="dxa"/>
            <w:tcBorders>
              <w:top w:val="single" w:color="000000" w:sz="2" w:space="0"/>
              <w:bottom w:val="single" w:color="000000" w:sz="2" w:space="0"/>
            </w:tcBorders>
          </w:tcPr>
          <w:p w14:paraId="4C75B237">
            <w:pPr>
              <w:rPr>
                <w:rFonts w:hint="eastAsia" w:ascii="仿宋" w:hAnsi="仿宋" w:eastAsia="仿宋" w:cs="仿宋"/>
                <w:snapToGrid w:val="0"/>
                <w:color w:val="000000"/>
                <w:sz w:val="21"/>
                <w:szCs w:val="21"/>
              </w:rPr>
            </w:pPr>
          </w:p>
        </w:tc>
        <w:tc>
          <w:tcPr>
            <w:tcW w:w="427" w:type="dxa"/>
            <w:tcBorders>
              <w:top w:val="single" w:color="000000" w:sz="2" w:space="0"/>
              <w:bottom w:val="single" w:color="000000" w:sz="2" w:space="0"/>
            </w:tcBorders>
          </w:tcPr>
          <w:p w14:paraId="5A42C81D">
            <w:pPr>
              <w:rPr>
                <w:rFonts w:hint="eastAsia" w:ascii="仿宋" w:hAnsi="仿宋" w:eastAsia="仿宋" w:cs="仿宋"/>
                <w:snapToGrid w:val="0"/>
                <w:color w:val="000000"/>
                <w:sz w:val="21"/>
                <w:szCs w:val="21"/>
              </w:rPr>
            </w:pPr>
          </w:p>
        </w:tc>
        <w:tc>
          <w:tcPr>
            <w:tcW w:w="427" w:type="dxa"/>
            <w:tcBorders>
              <w:top w:val="single" w:color="000000" w:sz="2" w:space="0"/>
              <w:bottom w:val="single" w:color="000000" w:sz="2" w:space="0"/>
            </w:tcBorders>
          </w:tcPr>
          <w:p w14:paraId="4F03DC19">
            <w:pPr>
              <w:spacing w:before="171" w:line="185" w:lineRule="auto"/>
              <w:ind w:firstLine="167"/>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2</w:t>
            </w:r>
          </w:p>
        </w:tc>
        <w:tc>
          <w:tcPr>
            <w:tcW w:w="580" w:type="dxa"/>
            <w:tcBorders>
              <w:top w:val="single" w:color="000000" w:sz="2" w:space="0"/>
              <w:bottom w:val="single" w:color="000000" w:sz="2" w:space="0"/>
            </w:tcBorders>
          </w:tcPr>
          <w:p w14:paraId="621F8392">
            <w:pPr>
              <w:rPr>
                <w:rFonts w:hint="eastAsia" w:ascii="仿宋" w:hAnsi="仿宋" w:eastAsia="仿宋" w:cs="仿宋"/>
                <w:snapToGrid w:val="0"/>
                <w:color w:val="000000"/>
                <w:sz w:val="21"/>
                <w:szCs w:val="21"/>
              </w:rPr>
            </w:pPr>
          </w:p>
        </w:tc>
        <w:tc>
          <w:tcPr>
            <w:tcW w:w="590" w:type="dxa"/>
            <w:tcBorders>
              <w:top w:val="single" w:color="000000" w:sz="2" w:space="0"/>
              <w:bottom w:val="single" w:color="000000" w:sz="2" w:space="0"/>
            </w:tcBorders>
          </w:tcPr>
          <w:p w14:paraId="6E0765BB">
            <w:pPr>
              <w:rPr>
                <w:rFonts w:hint="eastAsia" w:ascii="仿宋" w:hAnsi="仿宋" w:eastAsia="仿宋" w:cs="仿宋"/>
                <w:snapToGrid w:val="0"/>
                <w:color w:val="000000"/>
                <w:sz w:val="21"/>
                <w:szCs w:val="21"/>
              </w:rPr>
            </w:pPr>
          </w:p>
        </w:tc>
      </w:tr>
      <w:tr w14:paraId="54159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jc w:val="center"/>
        </w:trPr>
        <w:tc>
          <w:tcPr>
            <w:tcW w:w="666" w:type="dxa"/>
            <w:vMerge w:val="continue"/>
            <w:tcBorders>
              <w:top w:val="nil"/>
              <w:bottom w:val="nil"/>
            </w:tcBorders>
            <w:textDirection w:val="tbRlV"/>
          </w:tcPr>
          <w:p w14:paraId="43C990A2">
            <w:pPr>
              <w:rPr>
                <w:rFonts w:hint="eastAsia" w:ascii="仿宋" w:hAnsi="仿宋" w:eastAsia="仿宋" w:cs="仿宋"/>
                <w:snapToGrid w:val="0"/>
                <w:color w:val="000000"/>
                <w:sz w:val="21"/>
                <w:szCs w:val="21"/>
              </w:rPr>
            </w:pPr>
          </w:p>
        </w:tc>
        <w:tc>
          <w:tcPr>
            <w:tcW w:w="596" w:type="dxa"/>
            <w:tcBorders>
              <w:top w:val="single" w:color="000000" w:sz="2" w:space="0"/>
              <w:bottom w:val="single" w:color="000000" w:sz="2" w:space="0"/>
            </w:tcBorders>
            <w:vAlign w:val="center"/>
          </w:tcPr>
          <w:p w14:paraId="75A50910">
            <w:pPr>
              <w:spacing w:before="68" w:line="184" w:lineRule="auto"/>
              <w:ind w:firstLine="210" w:firstLineChars="100"/>
              <w:jc w:val="left"/>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13</w:t>
            </w:r>
          </w:p>
        </w:tc>
        <w:tc>
          <w:tcPr>
            <w:tcW w:w="2275" w:type="dxa"/>
            <w:tcBorders>
              <w:top w:val="single" w:color="000000" w:sz="2" w:space="0"/>
              <w:bottom w:val="single" w:color="000000" w:sz="2" w:space="0"/>
            </w:tcBorders>
          </w:tcPr>
          <w:p w14:paraId="575990B7">
            <w:pPr>
              <w:spacing w:before="124" w:line="268" w:lineRule="auto"/>
              <w:ind w:left="103" w:right="96" w:firstLine="19"/>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8"/>
                <w:sz w:val="21"/>
                <w:szCs w:val="21"/>
              </w:rPr>
              <w:t>中华优秀传统文</w:t>
            </w:r>
            <w:r>
              <w:rPr>
                <w:rFonts w:hint="eastAsia" w:ascii="仿宋" w:hAnsi="仿宋" w:eastAsia="仿宋" w:cs="仿宋"/>
                <w:snapToGrid w:val="0"/>
                <w:color w:val="000000"/>
                <w:spacing w:val="-2"/>
                <w:sz w:val="21"/>
                <w:szCs w:val="21"/>
              </w:rPr>
              <w:t>化知识</w:t>
            </w:r>
          </w:p>
        </w:tc>
        <w:tc>
          <w:tcPr>
            <w:tcW w:w="637" w:type="dxa"/>
            <w:tcBorders>
              <w:top w:val="single" w:color="000000" w:sz="2" w:space="0"/>
              <w:bottom w:val="single" w:color="000000" w:sz="2" w:space="0"/>
            </w:tcBorders>
          </w:tcPr>
          <w:p w14:paraId="22119785">
            <w:pPr>
              <w:spacing w:line="266" w:lineRule="auto"/>
              <w:rPr>
                <w:rFonts w:hint="eastAsia" w:ascii="仿宋" w:hAnsi="仿宋" w:eastAsia="仿宋" w:cs="仿宋"/>
                <w:snapToGrid w:val="0"/>
                <w:color w:val="000000"/>
                <w:sz w:val="21"/>
                <w:szCs w:val="21"/>
              </w:rPr>
            </w:pPr>
          </w:p>
          <w:p w14:paraId="17EE9765">
            <w:pPr>
              <w:spacing w:before="69" w:line="183" w:lineRule="auto"/>
              <w:ind w:firstLine="220"/>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3"/>
                <w:sz w:val="21"/>
                <w:szCs w:val="21"/>
              </w:rPr>
              <w:t>36</w:t>
            </w:r>
          </w:p>
        </w:tc>
        <w:tc>
          <w:tcPr>
            <w:tcW w:w="633" w:type="dxa"/>
            <w:tcBorders>
              <w:top w:val="single" w:color="000000" w:sz="2" w:space="0"/>
              <w:bottom w:val="single" w:color="000000" w:sz="2" w:space="0"/>
            </w:tcBorders>
          </w:tcPr>
          <w:p w14:paraId="3732BB82">
            <w:pPr>
              <w:spacing w:line="266" w:lineRule="auto"/>
              <w:rPr>
                <w:rFonts w:hint="eastAsia" w:ascii="仿宋" w:hAnsi="仿宋" w:eastAsia="仿宋" w:cs="仿宋"/>
                <w:snapToGrid w:val="0"/>
                <w:color w:val="000000"/>
                <w:sz w:val="21"/>
                <w:szCs w:val="21"/>
              </w:rPr>
            </w:pPr>
          </w:p>
          <w:p w14:paraId="30503E72">
            <w:pPr>
              <w:spacing w:before="69" w:line="183" w:lineRule="auto"/>
              <w:ind w:firstLine="216"/>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3"/>
                <w:sz w:val="21"/>
                <w:szCs w:val="21"/>
              </w:rPr>
              <w:t>36</w:t>
            </w:r>
          </w:p>
        </w:tc>
        <w:tc>
          <w:tcPr>
            <w:tcW w:w="637" w:type="dxa"/>
            <w:tcBorders>
              <w:top w:val="single" w:color="000000" w:sz="2" w:space="0"/>
              <w:bottom w:val="single" w:color="000000" w:sz="2" w:space="0"/>
            </w:tcBorders>
          </w:tcPr>
          <w:p w14:paraId="11787B8D">
            <w:pPr>
              <w:spacing w:line="266" w:lineRule="auto"/>
              <w:rPr>
                <w:rFonts w:hint="eastAsia" w:ascii="仿宋" w:hAnsi="仿宋" w:eastAsia="仿宋" w:cs="仿宋"/>
                <w:snapToGrid w:val="0"/>
                <w:color w:val="000000"/>
                <w:sz w:val="21"/>
                <w:szCs w:val="21"/>
              </w:rPr>
            </w:pPr>
          </w:p>
          <w:p w14:paraId="5628856C">
            <w:pPr>
              <w:spacing w:before="69" w:line="183" w:lineRule="auto"/>
              <w:ind w:firstLine="272"/>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0</w:t>
            </w:r>
          </w:p>
        </w:tc>
        <w:tc>
          <w:tcPr>
            <w:tcW w:w="643" w:type="dxa"/>
            <w:tcBorders>
              <w:top w:val="single" w:color="000000" w:sz="2" w:space="0"/>
              <w:bottom w:val="single" w:color="000000" w:sz="2" w:space="0"/>
            </w:tcBorders>
          </w:tcPr>
          <w:p w14:paraId="6B9358B9">
            <w:pPr>
              <w:spacing w:before="300" w:line="221" w:lineRule="auto"/>
              <w:ind w:firstLine="114"/>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2"/>
                <w:sz w:val="21"/>
                <w:szCs w:val="21"/>
              </w:rPr>
              <w:t>考查</w:t>
            </w:r>
          </w:p>
        </w:tc>
        <w:tc>
          <w:tcPr>
            <w:tcW w:w="426" w:type="dxa"/>
            <w:tcBorders>
              <w:top w:val="single" w:color="000000" w:sz="2" w:space="0"/>
              <w:bottom w:val="single" w:color="000000" w:sz="2" w:space="0"/>
            </w:tcBorders>
          </w:tcPr>
          <w:p w14:paraId="0EBF9EE8">
            <w:pPr>
              <w:rPr>
                <w:rFonts w:hint="eastAsia" w:ascii="仿宋" w:hAnsi="仿宋" w:eastAsia="仿宋" w:cs="仿宋"/>
                <w:snapToGrid w:val="0"/>
                <w:color w:val="000000"/>
                <w:sz w:val="21"/>
                <w:szCs w:val="21"/>
              </w:rPr>
            </w:pPr>
          </w:p>
        </w:tc>
        <w:tc>
          <w:tcPr>
            <w:tcW w:w="427" w:type="dxa"/>
            <w:tcBorders>
              <w:top w:val="single" w:color="000000" w:sz="2" w:space="0"/>
              <w:bottom w:val="single" w:color="000000" w:sz="2" w:space="0"/>
            </w:tcBorders>
          </w:tcPr>
          <w:p w14:paraId="683FDAC2">
            <w:pPr>
              <w:rPr>
                <w:rFonts w:hint="eastAsia" w:ascii="仿宋" w:hAnsi="仿宋" w:eastAsia="仿宋" w:cs="仿宋"/>
                <w:snapToGrid w:val="0"/>
                <w:color w:val="000000"/>
                <w:sz w:val="21"/>
                <w:szCs w:val="21"/>
              </w:rPr>
            </w:pPr>
          </w:p>
        </w:tc>
        <w:tc>
          <w:tcPr>
            <w:tcW w:w="427" w:type="dxa"/>
            <w:tcBorders>
              <w:top w:val="single" w:color="000000" w:sz="2" w:space="0"/>
              <w:bottom w:val="single" w:color="000000" w:sz="2" w:space="0"/>
            </w:tcBorders>
          </w:tcPr>
          <w:p w14:paraId="74B83252">
            <w:pPr>
              <w:spacing w:line="266" w:lineRule="auto"/>
              <w:rPr>
                <w:rFonts w:hint="eastAsia" w:ascii="仿宋" w:hAnsi="仿宋" w:eastAsia="仿宋" w:cs="仿宋"/>
                <w:snapToGrid w:val="0"/>
                <w:color w:val="000000"/>
                <w:sz w:val="21"/>
                <w:szCs w:val="21"/>
              </w:rPr>
            </w:pPr>
          </w:p>
          <w:p w14:paraId="596F5891">
            <w:pPr>
              <w:spacing w:before="68" w:line="185" w:lineRule="auto"/>
              <w:ind w:firstLine="167"/>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2</w:t>
            </w:r>
          </w:p>
        </w:tc>
        <w:tc>
          <w:tcPr>
            <w:tcW w:w="427" w:type="dxa"/>
            <w:tcBorders>
              <w:top w:val="single" w:color="000000" w:sz="2" w:space="0"/>
              <w:bottom w:val="single" w:color="000000" w:sz="2" w:space="0"/>
            </w:tcBorders>
          </w:tcPr>
          <w:p w14:paraId="1FA5985B">
            <w:pPr>
              <w:rPr>
                <w:rFonts w:hint="eastAsia" w:ascii="仿宋" w:hAnsi="仿宋" w:eastAsia="仿宋" w:cs="仿宋"/>
                <w:snapToGrid w:val="0"/>
                <w:color w:val="000000"/>
                <w:sz w:val="21"/>
                <w:szCs w:val="21"/>
              </w:rPr>
            </w:pPr>
          </w:p>
        </w:tc>
        <w:tc>
          <w:tcPr>
            <w:tcW w:w="580" w:type="dxa"/>
            <w:tcBorders>
              <w:top w:val="single" w:color="000000" w:sz="2" w:space="0"/>
              <w:bottom w:val="single" w:color="000000" w:sz="2" w:space="0"/>
            </w:tcBorders>
          </w:tcPr>
          <w:p w14:paraId="2ED2A131">
            <w:pPr>
              <w:rPr>
                <w:rFonts w:hint="eastAsia" w:ascii="仿宋" w:hAnsi="仿宋" w:eastAsia="仿宋" w:cs="仿宋"/>
                <w:snapToGrid w:val="0"/>
                <w:color w:val="000000"/>
                <w:sz w:val="21"/>
                <w:szCs w:val="21"/>
              </w:rPr>
            </w:pPr>
          </w:p>
        </w:tc>
        <w:tc>
          <w:tcPr>
            <w:tcW w:w="590" w:type="dxa"/>
            <w:tcBorders>
              <w:top w:val="single" w:color="000000" w:sz="2" w:space="0"/>
              <w:bottom w:val="single" w:color="000000" w:sz="2" w:space="0"/>
            </w:tcBorders>
          </w:tcPr>
          <w:p w14:paraId="617EAF3D">
            <w:pPr>
              <w:rPr>
                <w:rFonts w:hint="eastAsia" w:ascii="仿宋" w:hAnsi="仿宋" w:eastAsia="仿宋" w:cs="仿宋"/>
                <w:snapToGrid w:val="0"/>
                <w:color w:val="000000"/>
                <w:sz w:val="21"/>
                <w:szCs w:val="21"/>
              </w:rPr>
            </w:pPr>
          </w:p>
        </w:tc>
      </w:tr>
      <w:tr w14:paraId="56DCE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70" w:hRule="atLeast"/>
          <w:jc w:val="center"/>
        </w:trPr>
        <w:tc>
          <w:tcPr>
            <w:tcW w:w="666" w:type="dxa"/>
            <w:vMerge w:val="continue"/>
            <w:tcBorders>
              <w:top w:val="nil"/>
              <w:bottom w:val="nil"/>
            </w:tcBorders>
            <w:textDirection w:val="tbRlV"/>
          </w:tcPr>
          <w:p w14:paraId="5BCA0EC3">
            <w:pPr>
              <w:rPr>
                <w:rFonts w:hint="eastAsia" w:ascii="仿宋" w:hAnsi="仿宋" w:eastAsia="仿宋" w:cs="仿宋"/>
                <w:snapToGrid w:val="0"/>
                <w:color w:val="000000"/>
                <w:sz w:val="21"/>
                <w:szCs w:val="21"/>
              </w:rPr>
            </w:pPr>
          </w:p>
        </w:tc>
        <w:tc>
          <w:tcPr>
            <w:tcW w:w="596" w:type="dxa"/>
            <w:tcBorders>
              <w:top w:val="single" w:color="000000" w:sz="2" w:space="0"/>
              <w:bottom w:val="single" w:color="000000" w:sz="2" w:space="0"/>
            </w:tcBorders>
            <w:vAlign w:val="center"/>
          </w:tcPr>
          <w:p w14:paraId="428E2A29">
            <w:pPr>
              <w:spacing w:before="68" w:line="186" w:lineRule="auto"/>
              <w:ind w:firstLine="210" w:firstLineChars="100"/>
              <w:jc w:val="left"/>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14</w:t>
            </w:r>
          </w:p>
        </w:tc>
        <w:tc>
          <w:tcPr>
            <w:tcW w:w="2275" w:type="dxa"/>
            <w:tcBorders>
              <w:top w:val="single" w:color="000000" w:sz="2" w:space="0"/>
              <w:bottom w:val="single" w:color="000000" w:sz="2" w:space="0"/>
            </w:tcBorders>
          </w:tcPr>
          <w:p w14:paraId="62F43771">
            <w:pPr>
              <w:spacing w:before="160" w:line="285" w:lineRule="auto"/>
              <w:ind w:left="104" w:right="20" w:firstLine="2"/>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10"/>
                <w:sz w:val="21"/>
                <w:szCs w:val="21"/>
              </w:rPr>
              <w:t>劳动教育、国防</w:t>
            </w:r>
            <w:r>
              <w:rPr>
                <w:rFonts w:hint="eastAsia" w:ascii="仿宋" w:hAnsi="仿宋" w:eastAsia="仿宋" w:cs="仿宋"/>
                <w:snapToGrid w:val="0"/>
                <w:color w:val="000000"/>
                <w:spacing w:val="5"/>
                <w:sz w:val="21"/>
                <w:szCs w:val="21"/>
              </w:rPr>
              <w:t xml:space="preserve"> </w:t>
            </w:r>
            <w:r>
              <w:rPr>
                <w:rFonts w:hint="eastAsia" w:ascii="仿宋" w:hAnsi="仿宋" w:eastAsia="仿宋" w:cs="仿宋"/>
                <w:snapToGrid w:val="0"/>
                <w:color w:val="000000"/>
                <w:spacing w:val="-8"/>
                <w:sz w:val="21"/>
                <w:szCs w:val="21"/>
              </w:rPr>
              <w:t>教育、安全教育、</w:t>
            </w:r>
            <w:r>
              <w:rPr>
                <w:rFonts w:hint="eastAsia" w:ascii="仿宋" w:hAnsi="仿宋" w:eastAsia="仿宋" w:cs="仿宋"/>
                <w:snapToGrid w:val="0"/>
                <w:color w:val="000000"/>
                <w:spacing w:val="7"/>
                <w:sz w:val="21"/>
                <w:szCs w:val="21"/>
              </w:rPr>
              <w:t xml:space="preserve"> </w:t>
            </w:r>
            <w:r>
              <w:rPr>
                <w:rFonts w:hint="eastAsia" w:ascii="仿宋" w:hAnsi="仿宋" w:eastAsia="仿宋" w:cs="仿宋"/>
                <w:snapToGrid w:val="0"/>
                <w:color w:val="000000"/>
                <w:spacing w:val="-1"/>
                <w:sz w:val="21"/>
                <w:szCs w:val="21"/>
              </w:rPr>
              <w:t>心理健康教育</w:t>
            </w:r>
          </w:p>
        </w:tc>
        <w:tc>
          <w:tcPr>
            <w:tcW w:w="637" w:type="dxa"/>
            <w:tcBorders>
              <w:top w:val="single" w:color="000000" w:sz="2" w:space="0"/>
              <w:bottom w:val="single" w:color="000000" w:sz="2" w:space="0"/>
            </w:tcBorders>
          </w:tcPr>
          <w:p w14:paraId="4DFFCE01">
            <w:pPr>
              <w:spacing w:line="243" w:lineRule="auto"/>
              <w:rPr>
                <w:rFonts w:hint="eastAsia" w:ascii="仿宋" w:hAnsi="仿宋" w:eastAsia="仿宋" w:cs="仿宋"/>
                <w:snapToGrid w:val="0"/>
                <w:color w:val="000000"/>
                <w:sz w:val="21"/>
                <w:szCs w:val="21"/>
              </w:rPr>
            </w:pPr>
          </w:p>
          <w:p w14:paraId="698EE20A">
            <w:pPr>
              <w:spacing w:line="243" w:lineRule="auto"/>
              <w:rPr>
                <w:rFonts w:hint="eastAsia" w:ascii="仿宋" w:hAnsi="仿宋" w:eastAsia="仿宋" w:cs="仿宋"/>
                <w:snapToGrid w:val="0"/>
                <w:color w:val="000000"/>
                <w:sz w:val="21"/>
                <w:szCs w:val="21"/>
              </w:rPr>
            </w:pPr>
          </w:p>
          <w:p w14:paraId="29828621">
            <w:pPr>
              <w:spacing w:before="69" w:line="183" w:lineRule="auto"/>
              <w:ind w:firstLine="221"/>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4"/>
                <w:sz w:val="21"/>
                <w:szCs w:val="21"/>
              </w:rPr>
              <w:t>72</w:t>
            </w:r>
          </w:p>
        </w:tc>
        <w:tc>
          <w:tcPr>
            <w:tcW w:w="633" w:type="dxa"/>
            <w:tcBorders>
              <w:top w:val="single" w:color="000000" w:sz="2" w:space="0"/>
              <w:bottom w:val="single" w:color="000000" w:sz="2" w:space="0"/>
            </w:tcBorders>
          </w:tcPr>
          <w:p w14:paraId="0F607A6E">
            <w:pPr>
              <w:spacing w:line="243" w:lineRule="auto"/>
              <w:rPr>
                <w:rFonts w:hint="eastAsia" w:ascii="仿宋" w:hAnsi="仿宋" w:eastAsia="仿宋" w:cs="仿宋"/>
                <w:snapToGrid w:val="0"/>
                <w:color w:val="000000"/>
                <w:sz w:val="21"/>
                <w:szCs w:val="21"/>
              </w:rPr>
            </w:pPr>
          </w:p>
          <w:p w14:paraId="03458AA8">
            <w:pPr>
              <w:spacing w:line="243" w:lineRule="auto"/>
              <w:rPr>
                <w:rFonts w:hint="eastAsia" w:ascii="仿宋" w:hAnsi="仿宋" w:eastAsia="仿宋" w:cs="仿宋"/>
                <w:snapToGrid w:val="0"/>
                <w:color w:val="000000"/>
                <w:sz w:val="21"/>
                <w:szCs w:val="21"/>
              </w:rPr>
            </w:pPr>
          </w:p>
          <w:p w14:paraId="1DE50774">
            <w:pPr>
              <w:spacing w:before="69" w:line="183" w:lineRule="auto"/>
              <w:ind w:firstLine="216"/>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3"/>
                <w:sz w:val="21"/>
                <w:szCs w:val="21"/>
              </w:rPr>
              <w:t>36</w:t>
            </w:r>
          </w:p>
        </w:tc>
        <w:tc>
          <w:tcPr>
            <w:tcW w:w="637" w:type="dxa"/>
            <w:tcBorders>
              <w:top w:val="single" w:color="000000" w:sz="2" w:space="0"/>
              <w:bottom w:val="single" w:color="000000" w:sz="2" w:space="0"/>
            </w:tcBorders>
          </w:tcPr>
          <w:p w14:paraId="765BBE5D">
            <w:pPr>
              <w:spacing w:line="243" w:lineRule="auto"/>
              <w:rPr>
                <w:rFonts w:hint="eastAsia" w:ascii="仿宋" w:hAnsi="仿宋" w:eastAsia="仿宋" w:cs="仿宋"/>
                <w:snapToGrid w:val="0"/>
                <w:color w:val="000000"/>
                <w:sz w:val="21"/>
                <w:szCs w:val="21"/>
              </w:rPr>
            </w:pPr>
          </w:p>
          <w:p w14:paraId="38A2E2BB">
            <w:pPr>
              <w:spacing w:line="243" w:lineRule="auto"/>
              <w:rPr>
                <w:rFonts w:hint="eastAsia" w:ascii="仿宋" w:hAnsi="仿宋" w:eastAsia="仿宋" w:cs="仿宋"/>
                <w:snapToGrid w:val="0"/>
                <w:color w:val="000000"/>
                <w:sz w:val="21"/>
                <w:szCs w:val="21"/>
              </w:rPr>
            </w:pPr>
          </w:p>
          <w:p w14:paraId="5BE0FDF8">
            <w:pPr>
              <w:spacing w:before="69" w:line="183" w:lineRule="auto"/>
              <w:ind w:firstLine="222"/>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3"/>
                <w:sz w:val="21"/>
                <w:szCs w:val="21"/>
              </w:rPr>
              <w:t>36</w:t>
            </w:r>
          </w:p>
        </w:tc>
        <w:tc>
          <w:tcPr>
            <w:tcW w:w="643" w:type="dxa"/>
            <w:tcBorders>
              <w:top w:val="single" w:color="000000" w:sz="2" w:space="0"/>
              <w:bottom w:val="single" w:color="000000" w:sz="2" w:space="0"/>
            </w:tcBorders>
          </w:tcPr>
          <w:p w14:paraId="617BEB5C">
            <w:pPr>
              <w:spacing w:line="450" w:lineRule="auto"/>
              <w:rPr>
                <w:rFonts w:hint="eastAsia" w:ascii="仿宋" w:hAnsi="仿宋" w:eastAsia="仿宋" w:cs="仿宋"/>
                <w:snapToGrid w:val="0"/>
                <w:color w:val="000000"/>
                <w:sz w:val="21"/>
                <w:szCs w:val="21"/>
              </w:rPr>
            </w:pPr>
          </w:p>
          <w:p w14:paraId="6A010136">
            <w:pPr>
              <w:spacing w:before="68" w:line="221" w:lineRule="auto"/>
              <w:ind w:firstLine="114"/>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2"/>
                <w:sz w:val="21"/>
                <w:szCs w:val="21"/>
              </w:rPr>
              <w:t>考查</w:t>
            </w:r>
          </w:p>
        </w:tc>
        <w:tc>
          <w:tcPr>
            <w:tcW w:w="426" w:type="dxa"/>
            <w:tcBorders>
              <w:top w:val="single" w:color="000000" w:sz="2" w:space="0"/>
              <w:bottom w:val="single" w:color="000000" w:sz="2" w:space="0"/>
            </w:tcBorders>
          </w:tcPr>
          <w:p w14:paraId="439857D3">
            <w:pPr>
              <w:spacing w:line="242" w:lineRule="auto"/>
              <w:rPr>
                <w:rFonts w:hint="eastAsia" w:ascii="仿宋" w:hAnsi="仿宋" w:eastAsia="仿宋" w:cs="仿宋"/>
                <w:snapToGrid w:val="0"/>
                <w:color w:val="000000"/>
                <w:sz w:val="21"/>
                <w:szCs w:val="21"/>
              </w:rPr>
            </w:pPr>
          </w:p>
          <w:p w14:paraId="466E0003">
            <w:pPr>
              <w:spacing w:line="243" w:lineRule="auto"/>
              <w:rPr>
                <w:rFonts w:hint="eastAsia" w:ascii="仿宋" w:hAnsi="仿宋" w:eastAsia="仿宋" w:cs="仿宋"/>
                <w:snapToGrid w:val="0"/>
                <w:color w:val="000000"/>
                <w:sz w:val="21"/>
                <w:szCs w:val="21"/>
              </w:rPr>
            </w:pPr>
          </w:p>
          <w:p w14:paraId="05033C13">
            <w:pPr>
              <w:spacing w:before="68" w:line="186" w:lineRule="auto"/>
              <w:ind w:firstLine="178"/>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1</w:t>
            </w:r>
          </w:p>
        </w:tc>
        <w:tc>
          <w:tcPr>
            <w:tcW w:w="427" w:type="dxa"/>
            <w:tcBorders>
              <w:top w:val="single" w:color="000000" w:sz="2" w:space="0"/>
              <w:bottom w:val="single" w:color="000000" w:sz="2" w:space="0"/>
            </w:tcBorders>
          </w:tcPr>
          <w:p w14:paraId="6824553B">
            <w:pPr>
              <w:spacing w:line="242" w:lineRule="auto"/>
              <w:rPr>
                <w:rFonts w:hint="eastAsia" w:ascii="仿宋" w:hAnsi="仿宋" w:eastAsia="仿宋" w:cs="仿宋"/>
                <w:snapToGrid w:val="0"/>
                <w:color w:val="000000"/>
                <w:sz w:val="21"/>
                <w:szCs w:val="21"/>
              </w:rPr>
            </w:pPr>
          </w:p>
          <w:p w14:paraId="54E69857">
            <w:pPr>
              <w:spacing w:line="243" w:lineRule="auto"/>
              <w:rPr>
                <w:rFonts w:hint="eastAsia" w:ascii="仿宋" w:hAnsi="仿宋" w:eastAsia="仿宋" w:cs="仿宋"/>
                <w:snapToGrid w:val="0"/>
                <w:color w:val="000000"/>
                <w:sz w:val="21"/>
                <w:szCs w:val="21"/>
              </w:rPr>
            </w:pPr>
          </w:p>
          <w:p w14:paraId="2D6F2EA1">
            <w:pPr>
              <w:spacing w:before="68" w:line="186" w:lineRule="auto"/>
              <w:ind w:firstLine="180"/>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1</w:t>
            </w:r>
          </w:p>
        </w:tc>
        <w:tc>
          <w:tcPr>
            <w:tcW w:w="427" w:type="dxa"/>
            <w:tcBorders>
              <w:top w:val="single" w:color="000000" w:sz="2" w:space="0"/>
              <w:bottom w:val="single" w:color="000000" w:sz="2" w:space="0"/>
            </w:tcBorders>
          </w:tcPr>
          <w:p w14:paraId="1D5C94FB">
            <w:pPr>
              <w:spacing w:line="242" w:lineRule="auto"/>
              <w:rPr>
                <w:rFonts w:hint="eastAsia" w:ascii="仿宋" w:hAnsi="仿宋" w:eastAsia="仿宋" w:cs="仿宋"/>
                <w:snapToGrid w:val="0"/>
                <w:color w:val="000000"/>
                <w:sz w:val="21"/>
                <w:szCs w:val="21"/>
              </w:rPr>
            </w:pPr>
          </w:p>
          <w:p w14:paraId="03CC2765">
            <w:pPr>
              <w:spacing w:line="243" w:lineRule="auto"/>
              <w:rPr>
                <w:rFonts w:hint="eastAsia" w:ascii="仿宋" w:hAnsi="仿宋" w:eastAsia="仿宋" w:cs="仿宋"/>
                <w:snapToGrid w:val="0"/>
                <w:color w:val="000000"/>
                <w:sz w:val="21"/>
                <w:szCs w:val="21"/>
              </w:rPr>
            </w:pPr>
          </w:p>
          <w:p w14:paraId="4A1008BC">
            <w:pPr>
              <w:spacing w:before="68" w:line="186" w:lineRule="auto"/>
              <w:ind w:firstLine="180"/>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1</w:t>
            </w:r>
          </w:p>
        </w:tc>
        <w:tc>
          <w:tcPr>
            <w:tcW w:w="427" w:type="dxa"/>
            <w:tcBorders>
              <w:top w:val="single" w:color="000000" w:sz="2" w:space="0"/>
              <w:bottom w:val="single" w:color="000000" w:sz="2" w:space="0"/>
            </w:tcBorders>
          </w:tcPr>
          <w:p w14:paraId="642BF33B">
            <w:pPr>
              <w:spacing w:line="242" w:lineRule="auto"/>
              <w:rPr>
                <w:rFonts w:hint="eastAsia" w:ascii="仿宋" w:hAnsi="仿宋" w:eastAsia="仿宋" w:cs="仿宋"/>
                <w:snapToGrid w:val="0"/>
                <w:color w:val="000000"/>
                <w:sz w:val="21"/>
                <w:szCs w:val="21"/>
              </w:rPr>
            </w:pPr>
          </w:p>
          <w:p w14:paraId="051EFD99">
            <w:pPr>
              <w:spacing w:line="243" w:lineRule="auto"/>
              <w:rPr>
                <w:rFonts w:hint="eastAsia" w:ascii="仿宋" w:hAnsi="仿宋" w:eastAsia="仿宋" w:cs="仿宋"/>
                <w:snapToGrid w:val="0"/>
                <w:color w:val="000000"/>
                <w:sz w:val="21"/>
                <w:szCs w:val="21"/>
              </w:rPr>
            </w:pPr>
          </w:p>
          <w:p w14:paraId="10F37DEC">
            <w:pPr>
              <w:spacing w:before="68" w:line="186" w:lineRule="auto"/>
              <w:ind w:firstLine="180"/>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1</w:t>
            </w:r>
          </w:p>
        </w:tc>
        <w:tc>
          <w:tcPr>
            <w:tcW w:w="580" w:type="dxa"/>
            <w:tcBorders>
              <w:top w:val="single" w:color="000000" w:sz="2" w:space="0"/>
              <w:bottom w:val="single" w:color="000000" w:sz="2" w:space="0"/>
            </w:tcBorders>
          </w:tcPr>
          <w:p w14:paraId="68328812">
            <w:pPr>
              <w:rPr>
                <w:rFonts w:hint="eastAsia" w:ascii="仿宋" w:hAnsi="仿宋" w:eastAsia="仿宋" w:cs="仿宋"/>
                <w:snapToGrid w:val="0"/>
                <w:color w:val="000000"/>
                <w:sz w:val="21"/>
                <w:szCs w:val="21"/>
              </w:rPr>
            </w:pPr>
          </w:p>
        </w:tc>
        <w:tc>
          <w:tcPr>
            <w:tcW w:w="590" w:type="dxa"/>
            <w:tcBorders>
              <w:top w:val="single" w:color="000000" w:sz="2" w:space="0"/>
              <w:bottom w:val="single" w:color="000000" w:sz="2" w:space="0"/>
            </w:tcBorders>
          </w:tcPr>
          <w:p w14:paraId="759B035C">
            <w:pPr>
              <w:rPr>
                <w:rFonts w:hint="eastAsia" w:ascii="仿宋" w:hAnsi="仿宋" w:eastAsia="仿宋" w:cs="仿宋"/>
                <w:snapToGrid w:val="0"/>
                <w:color w:val="000000"/>
                <w:sz w:val="21"/>
                <w:szCs w:val="21"/>
              </w:rPr>
            </w:pPr>
          </w:p>
        </w:tc>
      </w:tr>
      <w:tr w14:paraId="1D466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2" w:hRule="atLeast"/>
          <w:jc w:val="center"/>
        </w:trPr>
        <w:tc>
          <w:tcPr>
            <w:tcW w:w="666" w:type="dxa"/>
            <w:vMerge w:val="continue"/>
            <w:tcBorders>
              <w:top w:val="nil"/>
              <w:bottom w:val="single" w:color="000000" w:sz="2" w:space="0"/>
            </w:tcBorders>
            <w:textDirection w:val="tbRlV"/>
          </w:tcPr>
          <w:p w14:paraId="734BC450">
            <w:pPr>
              <w:rPr>
                <w:rFonts w:hint="eastAsia" w:ascii="仿宋" w:hAnsi="仿宋" w:eastAsia="仿宋" w:cs="仿宋"/>
                <w:snapToGrid w:val="0"/>
                <w:color w:val="000000"/>
                <w:sz w:val="21"/>
                <w:szCs w:val="21"/>
              </w:rPr>
            </w:pPr>
          </w:p>
        </w:tc>
        <w:tc>
          <w:tcPr>
            <w:tcW w:w="2871" w:type="dxa"/>
            <w:gridSpan w:val="2"/>
            <w:tcBorders>
              <w:top w:val="single" w:color="000000" w:sz="2" w:space="0"/>
              <w:bottom w:val="single" w:color="000000" w:sz="2" w:space="0"/>
            </w:tcBorders>
            <w:shd w:val="clear" w:color="auto" w:fill="D9D9D9"/>
          </w:tcPr>
          <w:p w14:paraId="3CB731CA">
            <w:pPr>
              <w:spacing w:before="124" w:line="222" w:lineRule="auto"/>
              <w:ind w:firstLine="1224"/>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3"/>
                <w:sz w:val="21"/>
                <w:szCs w:val="21"/>
              </w:rPr>
              <w:t>小计</w:t>
            </w:r>
          </w:p>
        </w:tc>
        <w:tc>
          <w:tcPr>
            <w:tcW w:w="637" w:type="dxa"/>
            <w:tcBorders>
              <w:top w:val="single" w:color="000000" w:sz="2" w:space="0"/>
              <w:bottom w:val="single" w:color="000000" w:sz="2" w:space="0"/>
            </w:tcBorders>
            <w:shd w:val="clear" w:color="auto" w:fill="D9D9D9"/>
          </w:tcPr>
          <w:p w14:paraId="5AFDEE9E">
            <w:pPr>
              <w:spacing w:before="159" w:line="184" w:lineRule="auto"/>
              <w:ind w:firstLine="126"/>
              <w:rPr>
                <w:rFonts w:hint="eastAsia" w:ascii="仿宋" w:hAnsi="仿宋" w:eastAsia="仿宋" w:cs="仿宋"/>
                <w:snapToGrid w:val="0"/>
                <w:color w:val="000000"/>
                <w:sz w:val="21"/>
                <w:szCs w:val="21"/>
                <w:lang w:val="en-US" w:eastAsia="zh-CN"/>
              </w:rPr>
            </w:pPr>
            <w:r>
              <w:rPr>
                <w:rFonts w:hint="eastAsia" w:ascii="仿宋" w:hAnsi="仿宋" w:eastAsia="仿宋" w:cs="仿宋"/>
                <w:snapToGrid w:val="0"/>
                <w:color w:val="000000"/>
                <w:spacing w:val="-5"/>
                <w:sz w:val="21"/>
                <w:szCs w:val="21"/>
              </w:rPr>
              <w:t>1</w:t>
            </w:r>
            <w:r>
              <w:rPr>
                <w:rFonts w:hint="eastAsia" w:ascii="仿宋" w:hAnsi="仿宋" w:eastAsia="仿宋" w:cs="仿宋"/>
                <w:snapToGrid w:val="0"/>
                <w:color w:val="000000"/>
                <w:spacing w:val="-5"/>
                <w:sz w:val="21"/>
                <w:szCs w:val="21"/>
                <w:lang w:val="en-US" w:eastAsia="zh-CN"/>
              </w:rPr>
              <w:t>404</w:t>
            </w:r>
          </w:p>
        </w:tc>
        <w:tc>
          <w:tcPr>
            <w:tcW w:w="633" w:type="dxa"/>
            <w:tcBorders>
              <w:top w:val="single" w:color="000000" w:sz="2" w:space="0"/>
              <w:bottom w:val="single" w:color="000000" w:sz="2" w:space="0"/>
            </w:tcBorders>
            <w:shd w:val="clear" w:color="auto" w:fill="D9D9D9"/>
          </w:tcPr>
          <w:p w14:paraId="5AB8143D">
            <w:pPr>
              <w:spacing w:before="159" w:line="184" w:lineRule="auto"/>
              <w:ind w:firstLine="160"/>
              <w:rPr>
                <w:rFonts w:hint="eastAsia" w:ascii="仿宋" w:hAnsi="仿宋" w:eastAsia="仿宋" w:cs="仿宋"/>
                <w:snapToGrid w:val="0"/>
                <w:color w:val="000000"/>
                <w:sz w:val="21"/>
                <w:szCs w:val="21"/>
                <w:lang w:val="en-US" w:eastAsia="zh-CN"/>
              </w:rPr>
            </w:pPr>
            <w:r>
              <w:rPr>
                <w:rFonts w:hint="eastAsia" w:ascii="仿宋" w:hAnsi="仿宋" w:eastAsia="仿宋" w:cs="仿宋"/>
                <w:snapToGrid w:val="0"/>
                <w:color w:val="000000"/>
                <w:spacing w:val="-2"/>
                <w:sz w:val="21"/>
                <w:szCs w:val="21"/>
                <w:lang w:val="en-US" w:eastAsia="zh-CN"/>
              </w:rPr>
              <w:t>1116</w:t>
            </w:r>
          </w:p>
        </w:tc>
        <w:tc>
          <w:tcPr>
            <w:tcW w:w="637" w:type="dxa"/>
            <w:tcBorders>
              <w:top w:val="single" w:color="000000" w:sz="2" w:space="0"/>
              <w:bottom w:val="single" w:color="000000" w:sz="2" w:space="0"/>
            </w:tcBorders>
            <w:shd w:val="clear" w:color="auto" w:fill="D9D9D9"/>
          </w:tcPr>
          <w:p w14:paraId="62ED5721">
            <w:pPr>
              <w:spacing w:before="160" w:line="183" w:lineRule="auto"/>
              <w:ind w:firstLine="168"/>
              <w:rPr>
                <w:rFonts w:hint="eastAsia" w:ascii="仿宋" w:hAnsi="仿宋" w:eastAsia="仿宋" w:cs="仿宋"/>
                <w:snapToGrid w:val="0"/>
                <w:color w:val="000000"/>
                <w:sz w:val="21"/>
                <w:szCs w:val="21"/>
                <w:lang w:val="en-US" w:eastAsia="zh-CN"/>
              </w:rPr>
            </w:pPr>
            <w:r>
              <w:rPr>
                <w:rFonts w:hint="eastAsia" w:ascii="仿宋" w:hAnsi="仿宋" w:eastAsia="仿宋" w:cs="仿宋"/>
                <w:snapToGrid w:val="0"/>
                <w:color w:val="000000"/>
                <w:spacing w:val="-2"/>
                <w:sz w:val="21"/>
                <w:szCs w:val="21"/>
              </w:rPr>
              <w:t>2</w:t>
            </w:r>
            <w:r>
              <w:rPr>
                <w:rFonts w:hint="eastAsia" w:ascii="仿宋" w:hAnsi="仿宋" w:eastAsia="仿宋" w:cs="仿宋"/>
                <w:snapToGrid w:val="0"/>
                <w:color w:val="000000"/>
                <w:spacing w:val="-2"/>
                <w:sz w:val="21"/>
                <w:szCs w:val="21"/>
                <w:lang w:val="en-US" w:eastAsia="zh-CN"/>
              </w:rPr>
              <w:t>88</w:t>
            </w:r>
          </w:p>
        </w:tc>
        <w:tc>
          <w:tcPr>
            <w:tcW w:w="643" w:type="dxa"/>
            <w:tcBorders>
              <w:top w:val="single" w:color="000000" w:sz="2" w:space="0"/>
              <w:bottom w:val="single" w:color="000000" w:sz="2" w:space="0"/>
            </w:tcBorders>
            <w:shd w:val="clear" w:color="auto" w:fill="D9D9D9"/>
          </w:tcPr>
          <w:p w14:paraId="46346734">
            <w:pPr>
              <w:spacing w:before="124" w:line="226" w:lineRule="auto"/>
              <w:ind w:firstLine="267"/>
              <w:rPr>
                <w:rFonts w:hint="eastAsia" w:ascii="仿宋" w:hAnsi="仿宋" w:eastAsia="仿宋" w:cs="仿宋"/>
                <w:snapToGrid w:val="0"/>
                <w:color w:val="000000"/>
                <w:sz w:val="21"/>
                <w:szCs w:val="21"/>
              </w:rPr>
            </w:pPr>
            <w:r>
              <w:rPr>
                <w:rFonts w:hint="eastAsia" w:ascii="仿宋" w:hAnsi="仿宋" w:eastAsia="仿宋" w:cs="仿宋"/>
                <w:snapToGrid w:val="0"/>
                <w:color w:val="000000"/>
                <w:sz w:val="21"/>
                <w:szCs w:val="21"/>
              </w:rPr>
              <w:t>/</w:t>
            </w:r>
          </w:p>
        </w:tc>
        <w:tc>
          <w:tcPr>
            <w:tcW w:w="426" w:type="dxa"/>
            <w:tcBorders>
              <w:top w:val="single" w:color="000000" w:sz="2" w:space="0"/>
              <w:bottom w:val="single" w:color="000000" w:sz="2" w:space="0"/>
            </w:tcBorders>
            <w:shd w:val="clear" w:color="auto" w:fill="D9D9D9"/>
          </w:tcPr>
          <w:p w14:paraId="6368040A">
            <w:pPr>
              <w:spacing w:before="160" w:line="183" w:lineRule="auto"/>
              <w:ind w:firstLine="112"/>
              <w:rPr>
                <w:rFonts w:hint="eastAsia" w:ascii="仿宋" w:hAnsi="仿宋" w:eastAsia="仿宋" w:cs="仿宋"/>
                <w:snapToGrid w:val="0"/>
                <w:color w:val="000000"/>
                <w:sz w:val="21"/>
                <w:szCs w:val="21"/>
                <w:lang w:eastAsia="zh-CN"/>
              </w:rPr>
            </w:pPr>
            <w:r>
              <w:rPr>
                <w:rFonts w:hint="eastAsia" w:ascii="仿宋" w:hAnsi="仿宋" w:eastAsia="仿宋" w:cs="仿宋"/>
                <w:snapToGrid w:val="0"/>
                <w:color w:val="000000"/>
                <w:spacing w:val="-3"/>
                <w:sz w:val="21"/>
                <w:szCs w:val="21"/>
              </w:rPr>
              <w:t>2</w:t>
            </w:r>
            <w:r>
              <w:rPr>
                <w:rFonts w:hint="eastAsia" w:ascii="仿宋" w:hAnsi="仿宋" w:eastAsia="仿宋" w:cs="仿宋"/>
                <w:snapToGrid w:val="0"/>
                <w:color w:val="000000"/>
                <w:spacing w:val="-3"/>
                <w:sz w:val="21"/>
                <w:szCs w:val="21"/>
                <w:lang w:val="en-US" w:eastAsia="zh-CN"/>
              </w:rPr>
              <w:t>2</w:t>
            </w:r>
          </w:p>
        </w:tc>
        <w:tc>
          <w:tcPr>
            <w:tcW w:w="427" w:type="dxa"/>
            <w:tcBorders>
              <w:top w:val="single" w:color="000000" w:sz="2" w:space="0"/>
              <w:bottom w:val="single" w:color="000000" w:sz="2" w:space="0"/>
            </w:tcBorders>
            <w:shd w:val="clear" w:color="auto" w:fill="D9D9D9"/>
          </w:tcPr>
          <w:p w14:paraId="286FDEC8">
            <w:pPr>
              <w:spacing w:before="160" w:line="183" w:lineRule="auto"/>
              <w:ind w:firstLine="114"/>
              <w:rPr>
                <w:rFonts w:hint="eastAsia" w:ascii="仿宋" w:hAnsi="仿宋" w:eastAsia="仿宋" w:cs="仿宋"/>
                <w:snapToGrid w:val="0"/>
                <w:color w:val="000000"/>
                <w:sz w:val="21"/>
                <w:szCs w:val="21"/>
                <w:lang w:val="en-US" w:eastAsia="zh-CN"/>
              </w:rPr>
            </w:pPr>
            <w:r>
              <w:rPr>
                <w:rFonts w:hint="eastAsia" w:ascii="仿宋" w:hAnsi="仿宋" w:eastAsia="仿宋" w:cs="仿宋"/>
                <w:snapToGrid w:val="0"/>
                <w:color w:val="000000"/>
                <w:spacing w:val="-3"/>
                <w:sz w:val="21"/>
                <w:szCs w:val="21"/>
                <w:lang w:val="en-US" w:eastAsia="zh-CN"/>
              </w:rPr>
              <w:t>22</w:t>
            </w:r>
          </w:p>
        </w:tc>
        <w:tc>
          <w:tcPr>
            <w:tcW w:w="427" w:type="dxa"/>
            <w:tcBorders>
              <w:top w:val="single" w:color="000000" w:sz="2" w:space="0"/>
              <w:bottom w:val="single" w:color="000000" w:sz="2" w:space="0"/>
            </w:tcBorders>
            <w:shd w:val="clear" w:color="auto" w:fill="D9D9D9"/>
          </w:tcPr>
          <w:p w14:paraId="66C26EC1">
            <w:pPr>
              <w:spacing w:before="159" w:line="184" w:lineRule="auto"/>
              <w:ind w:firstLine="127"/>
              <w:rPr>
                <w:rFonts w:hint="eastAsia" w:ascii="仿宋" w:hAnsi="仿宋" w:eastAsia="仿宋" w:cs="仿宋"/>
                <w:snapToGrid w:val="0"/>
                <w:color w:val="000000"/>
                <w:sz w:val="21"/>
                <w:szCs w:val="21"/>
                <w:lang w:eastAsia="zh-CN"/>
              </w:rPr>
            </w:pPr>
            <w:r>
              <w:rPr>
                <w:rFonts w:hint="eastAsia" w:ascii="仿宋" w:hAnsi="仿宋" w:eastAsia="仿宋" w:cs="仿宋"/>
                <w:snapToGrid w:val="0"/>
                <w:color w:val="000000"/>
                <w:spacing w:val="-6"/>
                <w:sz w:val="21"/>
                <w:szCs w:val="21"/>
              </w:rPr>
              <w:t>1</w:t>
            </w:r>
            <w:r>
              <w:rPr>
                <w:rFonts w:hint="eastAsia" w:ascii="仿宋" w:hAnsi="仿宋" w:eastAsia="仿宋" w:cs="仿宋"/>
                <w:snapToGrid w:val="0"/>
                <w:color w:val="000000"/>
                <w:spacing w:val="-6"/>
                <w:sz w:val="21"/>
                <w:szCs w:val="21"/>
                <w:lang w:val="en-US" w:eastAsia="zh-CN"/>
              </w:rPr>
              <w:t>3</w:t>
            </w:r>
          </w:p>
        </w:tc>
        <w:tc>
          <w:tcPr>
            <w:tcW w:w="427" w:type="dxa"/>
            <w:tcBorders>
              <w:top w:val="single" w:color="000000" w:sz="2" w:space="0"/>
              <w:bottom w:val="single" w:color="000000" w:sz="2" w:space="0"/>
            </w:tcBorders>
            <w:shd w:val="clear" w:color="auto" w:fill="D9D9D9"/>
          </w:tcPr>
          <w:p w14:paraId="4C1FC29F">
            <w:pPr>
              <w:spacing w:before="159" w:line="184" w:lineRule="auto"/>
              <w:ind w:firstLine="127"/>
              <w:rPr>
                <w:rFonts w:hint="eastAsia" w:ascii="仿宋" w:hAnsi="仿宋" w:eastAsia="仿宋" w:cs="仿宋"/>
                <w:snapToGrid w:val="0"/>
                <w:color w:val="000000"/>
                <w:sz w:val="21"/>
                <w:szCs w:val="21"/>
              </w:rPr>
            </w:pPr>
            <w:r>
              <w:rPr>
                <w:rFonts w:hint="eastAsia" w:ascii="仿宋" w:hAnsi="仿宋" w:eastAsia="仿宋" w:cs="仿宋"/>
                <w:snapToGrid w:val="0"/>
                <w:color w:val="000000"/>
                <w:spacing w:val="-6"/>
                <w:sz w:val="21"/>
                <w:szCs w:val="21"/>
              </w:rPr>
              <w:t>13</w:t>
            </w:r>
          </w:p>
        </w:tc>
        <w:tc>
          <w:tcPr>
            <w:tcW w:w="580" w:type="dxa"/>
            <w:tcBorders>
              <w:top w:val="single" w:color="000000" w:sz="2" w:space="0"/>
              <w:bottom w:val="single" w:color="000000" w:sz="2" w:space="0"/>
            </w:tcBorders>
            <w:shd w:val="clear" w:color="auto" w:fill="D9D9D9"/>
            <w:vAlign w:val="center"/>
          </w:tcPr>
          <w:p w14:paraId="797A25CD">
            <w:pPr>
              <w:jc w:val="center"/>
              <w:rPr>
                <w:rFonts w:hint="eastAsia" w:ascii="仿宋" w:hAnsi="仿宋" w:eastAsia="仿宋" w:cs="仿宋"/>
                <w:snapToGrid w:val="0"/>
                <w:color w:val="000000"/>
                <w:sz w:val="21"/>
                <w:szCs w:val="21"/>
                <w:lang w:val="en-US" w:eastAsia="zh-CN"/>
              </w:rPr>
            </w:pPr>
            <w:r>
              <w:rPr>
                <w:rFonts w:hint="eastAsia" w:ascii="仿宋" w:hAnsi="仿宋" w:eastAsia="仿宋" w:cs="仿宋"/>
                <w:snapToGrid w:val="0"/>
                <w:color w:val="000000"/>
                <w:sz w:val="21"/>
                <w:szCs w:val="21"/>
                <w:lang w:val="en-US" w:eastAsia="zh-CN"/>
              </w:rPr>
              <w:t>8</w:t>
            </w:r>
          </w:p>
        </w:tc>
        <w:tc>
          <w:tcPr>
            <w:tcW w:w="590" w:type="dxa"/>
            <w:tcBorders>
              <w:top w:val="single" w:color="000000" w:sz="2" w:space="0"/>
              <w:bottom w:val="single" w:color="000000" w:sz="2" w:space="0"/>
            </w:tcBorders>
            <w:shd w:val="clear" w:color="auto" w:fill="D9D9D9"/>
          </w:tcPr>
          <w:p w14:paraId="5E0913B8">
            <w:pPr>
              <w:rPr>
                <w:rFonts w:hint="eastAsia" w:ascii="仿宋" w:hAnsi="仿宋" w:eastAsia="仿宋" w:cs="仿宋"/>
                <w:snapToGrid w:val="0"/>
                <w:color w:val="000000"/>
                <w:sz w:val="21"/>
                <w:szCs w:val="21"/>
              </w:rPr>
            </w:pPr>
          </w:p>
        </w:tc>
      </w:tr>
    </w:tbl>
    <w:tbl>
      <w:tblPr>
        <w:tblStyle w:val="80"/>
        <w:tblW w:w="8964" w:type="dxa"/>
        <w:tblInd w:w="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6"/>
        <w:gridCol w:w="596"/>
        <w:gridCol w:w="488"/>
        <w:gridCol w:w="1789"/>
        <w:gridCol w:w="635"/>
        <w:gridCol w:w="633"/>
        <w:gridCol w:w="637"/>
        <w:gridCol w:w="643"/>
        <w:gridCol w:w="426"/>
        <w:gridCol w:w="427"/>
        <w:gridCol w:w="427"/>
        <w:gridCol w:w="427"/>
        <w:gridCol w:w="580"/>
        <w:gridCol w:w="590"/>
      </w:tblGrid>
      <w:tr w14:paraId="4C2B8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3" w:hRule="atLeast"/>
        </w:trPr>
        <w:tc>
          <w:tcPr>
            <w:tcW w:w="666" w:type="dxa"/>
            <w:vMerge w:val="restart"/>
            <w:tcBorders>
              <w:top w:val="nil"/>
              <w:bottom w:val="nil"/>
            </w:tcBorders>
            <w:textDirection w:val="tbRlV"/>
            <w:vAlign w:val="center"/>
          </w:tcPr>
          <w:p w14:paraId="3DD05FAE">
            <w:pPr>
              <w:spacing w:before="224" w:line="210" w:lineRule="auto"/>
              <w:ind w:firstLine="2866"/>
              <w:jc w:val="center"/>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专业（技能）课</w:t>
            </w:r>
          </w:p>
        </w:tc>
        <w:tc>
          <w:tcPr>
            <w:tcW w:w="596" w:type="dxa"/>
            <w:vMerge w:val="restart"/>
            <w:tcBorders>
              <w:top w:val="nil"/>
              <w:bottom w:val="nil"/>
            </w:tcBorders>
            <w:textDirection w:val="tbRlV"/>
          </w:tcPr>
          <w:p w14:paraId="7DF36C13">
            <w:pPr>
              <w:spacing w:before="224" w:line="210" w:lineRule="auto"/>
              <w:ind w:firstLine="1171"/>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1"/>
                <w:sz w:val="24"/>
                <w:szCs w:val="24"/>
              </w:rPr>
              <w:t>专业基础课</w:t>
            </w:r>
          </w:p>
        </w:tc>
        <w:tc>
          <w:tcPr>
            <w:tcW w:w="488" w:type="dxa"/>
            <w:tcBorders>
              <w:top w:val="nil"/>
              <w:bottom w:val="single" w:color="000000" w:sz="2" w:space="0"/>
            </w:tcBorders>
          </w:tcPr>
          <w:p w14:paraId="7E861B3F">
            <w:pPr>
              <w:spacing w:before="141" w:line="184" w:lineRule="auto"/>
              <w:ind w:firstLine="116"/>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6"/>
                <w:sz w:val="24"/>
                <w:szCs w:val="24"/>
              </w:rPr>
              <w:t>15</w:t>
            </w:r>
          </w:p>
        </w:tc>
        <w:tc>
          <w:tcPr>
            <w:tcW w:w="1789" w:type="dxa"/>
            <w:tcBorders>
              <w:top w:val="nil"/>
              <w:bottom w:val="single" w:color="000000" w:sz="2" w:space="0"/>
            </w:tcBorders>
          </w:tcPr>
          <w:p w14:paraId="79D033F3">
            <w:pPr>
              <w:widowControl/>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电子商务概论</w:t>
            </w:r>
          </w:p>
        </w:tc>
        <w:tc>
          <w:tcPr>
            <w:tcW w:w="635" w:type="dxa"/>
            <w:tcBorders>
              <w:top w:val="nil"/>
              <w:bottom w:val="single" w:color="000000" w:sz="2" w:space="0"/>
            </w:tcBorders>
          </w:tcPr>
          <w:p w14:paraId="4365D90E">
            <w:pPr>
              <w:spacing w:before="142" w:line="183" w:lineRule="auto"/>
              <w:ind w:firstLine="218"/>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72</w:t>
            </w:r>
          </w:p>
        </w:tc>
        <w:tc>
          <w:tcPr>
            <w:tcW w:w="633" w:type="dxa"/>
            <w:tcBorders>
              <w:top w:val="nil"/>
              <w:bottom w:val="single" w:color="000000" w:sz="2" w:space="0"/>
            </w:tcBorders>
          </w:tcPr>
          <w:p w14:paraId="3544B797">
            <w:pPr>
              <w:spacing w:before="142" w:line="183" w:lineRule="auto"/>
              <w:ind w:firstLine="216"/>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pacing w:val="-3"/>
                <w:sz w:val="24"/>
                <w:szCs w:val="24"/>
                <w:lang w:val="en-US" w:eastAsia="zh-CN"/>
              </w:rPr>
              <w:t>60</w:t>
            </w:r>
          </w:p>
        </w:tc>
        <w:tc>
          <w:tcPr>
            <w:tcW w:w="637" w:type="dxa"/>
            <w:tcBorders>
              <w:top w:val="nil"/>
              <w:bottom w:val="single" w:color="000000" w:sz="2" w:space="0"/>
            </w:tcBorders>
          </w:tcPr>
          <w:p w14:paraId="2843FCF7">
            <w:pPr>
              <w:spacing w:before="142" w:line="183" w:lineRule="auto"/>
              <w:ind w:firstLine="272"/>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z w:val="24"/>
                <w:szCs w:val="24"/>
                <w:lang w:val="en-US" w:eastAsia="zh-CN"/>
              </w:rPr>
              <w:t>12</w:t>
            </w:r>
          </w:p>
        </w:tc>
        <w:tc>
          <w:tcPr>
            <w:tcW w:w="643" w:type="dxa"/>
            <w:tcBorders>
              <w:top w:val="nil"/>
              <w:bottom w:val="single" w:color="000000" w:sz="2" w:space="0"/>
            </w:tcBorders>
          </w:tcPr>
          <w:p w14:paraId="534C52CA">
            <w:pPr>
              <w:spacing w:before="106" w:line="221" w:lineRule="auto"/>
              <w:ind w:firstLine="114"/>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2"/>
                <w:sz w:val="24"/>
                <w:szCs w:val="24"/>
              </w:rPr>
              <w:t>考试</w:t>
            </w:r>
          </w:p>
        </w:tc>
        <w:tc>
          <w:tcPr>
            <w:tcW w:w="426" w:type="dxa"/>
            <w:tcBorders>
              <w:top w:val="nil"/>
              <w:bottom w:val="single" w:color="000000" w:sz="2" w:space="0"/>
            </w:tcBorders>
          </w:tcPr>
          <w:p w14:paraId="3210FF07">
            <w:pPr>
              <w:spacing w:before="141" w:line="185" w:lineRule="auto"/>
              <w:ind w:firstLine="165"/>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4</w:t>
            </w:r>
          </w:p>
        </w:tc>
        <w:tc>
          <w:tcPr>
            <w:tcW w:w="427" w:type="dxa"/>
            <w:tcBorders>
              <w:top w:val="nil"/>
              <w:bottom w:val="single" w:color="000000" w:sz="2" w:space="0"/>
            </w:tcBorders>
          </w:tcPr>
          <w:p w14:paraId="51147BBF">
            <w:pPr>
              <w:rPr>
                <w:rFonts w:hint="eastAsia" w:ascii="仿宋" w:hAnsi="仿宋" w:eastAsia="仿宋" w:cs="仿宋"/>
                <w:snapToGrid w:val="0"/>
                <w:color w:val="000000"/>
                <w:sz w:val="24"/>
                <w:szCs w:val="24"/>
              </w:rPr>
            </w:pPr>
          </w:p>
        </w:tc>
        <w:tc>
          <w:tcPr>
            <w:tcW w:w="427" w:type="dxa"/>
            <w:tcBorders>
              <w:top w:val="nil"/>
              <w:bottom w:val="single" w:color="000000" w:sz="2" w:space="0"/>
            </w:tcBorders>
          </w:tcPr>
          <w:p w14:paraId="19DC1DD0">
            <w:pPr>
              <w:rPr>
                <w:rFonts w:hint="eastAsia" w:ascii="仿宋" w:hAnsi="仿宋" w:eastAsia="仿宋" w:cs="仿宋"/>
                <w:snapToGrid w:val="0"/>
                <w:color w:val="000000"/>
                <w:sz w:val="24"/>
                <w:szCs w:val="24"/>
              </w:rPr>
            </w:pPr>
          </w:p>
        </w:tc>
        <w:tc>
          <w:tcPr>
            <w:tcW w:w="427" w:type="dxa"/>
            <w:tcBorders>
              <w:top w:val="nil"/>
              <w:bottom w:val="single" w:color="000000" w:sz="2" w:space="0"/>
            </w:tcBorders>
          </w:tcPr>
          <w:p w14:paraId="2C707CB8">
            <w:pPr>
              <w:rPr>
                <w:rFonts w:hint="eastAsia" w:ascii="仿宋" w:hAnsi="仿宋" w:eastAsia="仿宋" w:cs="仿宋"/>
                <w:snapToGrid w:val="0"/>
                <w:color w:val="000000"/>
                <w:sz w:val="24"/>
                <w:szCs w:val="24"/>
              </w:rPr>
            </w:pPr>
          </w:p>
        </w:tc>
        <w:tc>
          <w:tcPr>
            <w:tcW w:w="580" w:type="dxa"/>
            <w:tcBorders>
              <w:top w:val="nil"/>
              <w:bottom w:val="single" w:color="000000" w:sz="2" w:space="0"/>
            </w:tcBorders>
          </w:tcPr>
          <w:p w14:paraId="726D759C">
            <w:pPr>
              <w:rPr>
                <w:rFonts w:hint="eastAsia" w:ascii="仿宋" w:hAnsi="仿宋" w:eastAsia="仿宋" w:cs="仿宋"/>
                <w:snapToGrid w:val="0"/>
                <w:color w:val="000000"/>
                <w:sz w:val="24"/>
                <w:szCs w:val="24"/>
              </w:rPr>
            </w:pPr>
          </w:p>
        </w:tc>
        <w:tc>
          <w:tcPr>
            <w:tcW w:w="590" w:type="dxa"/>
            <w:tcBorders>
              <w:top w:val="nil"/>
              <w:bottom w:val="single" w:color="000000" w:sz="2" w:space="0"/>
            </w:tcBorders>
          </w:tcPr>
          <w:p w14:paraId="6C45C88C">
            <w:pPr>
              <w:rPr>
                <w:rFonts w:hint="eastAsia" w:ascii="仿宋" w:hAnsi="仿宋" w:eastAsia="仿宋" w:cs="仿宋"/>
                <w:snapToGrid w:val="0"/>
                <w:color w:val="000000"/>
                <w:sz w:val="24"/>
                <w:szCs w:val="24"/>
              </w:rPr>
            </w:pPr>
          </w:p>
        </w:tc>
      </w:tr>
      <w:tr w14:paraId="09777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3" w:hRule="atLeast"/>
        </w:trPr>
        <w:tc>
          <w:tcPr>
            <w:tcW w:w="666" w:type="dxa"/>
            <w:vMerge w:val="continue"/>
            <w:tcBorders>
              <w:top w:val="nil"/>
              <w:bottom w:val="nil"/>
            </w:tcBorders>
            <w:textDirection w:val="tbRlV"/>
          </w:tcPr>
          <w:p w14:paraId="3DA056A7">
            <w:pPr>
              <w:rPr>
                <w:rFonts w:hint="eastAsia" w:ascii="仿宋" w:hAnsi="仿宋" w:eastAsia="仿宋" w:cs="仿宋"/>
                <w:snapToGrid w:val="0"/>
                <w:color w:val="000000"/>
                <w:sz w:val="24"/>
                <w:szCs w:val="24"/>
              </w:rPr>
            </w:pPr>
          </w:p>
        </w:tc>
        <w:tc>
          <w:tcPr>
            <w:tcW w:w="596" w:type="dxa"/>
            <w:vMerge w:val="continue"/>
            <w:tcBorders>
              <w:top w:val="nil"/>
              <w:bottom w:val="nil"/>
            </w:tcBorders>
            <w:textDirection w:val="tbRlV"/>
          </w:tcPr>
          <w:p w14:paraId="4B290A33">
            <w:pPr>
              <w:rPr>
                <w:rFonts w:hint="eastAsia" w:ascii="仿宋" w:hAnsi="仿宋" w:eastAsia="仿宋" w:cs="仿宋"/>
                <w:snapToGrid w:val="0"/>
                <w:color w:val="000000"/>
                <w:sz w:val="24"/>
                <w:szCs w:val="24"/>
              </w:rPr>
            </w:pPr>
          </w:p>
        </w:tc>
        <w:tc>
          <w:tcPr>
            <w:tcW w:w="488" w:type="dxa"/>
            <w:tcBorders>
              <w:top w:val="single" w:color="000000" w:sz="2" w:space="0"/>
              <w:bottom w:val="single" w:color="000000" w:sz="2" w:space="0"/>
            </w:tcBorders>
          </w:tcPr>
          <w:p w14:paraId="007935F3">
            <w:pPr>
              <w:spacing w:before="142" w:line="184" w:lineRule="auto"/>
              <w:ind w:firstLine="116"/>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6"/>
                <w:sz w:val="24"/>
                <w:szCs w:val="24"/>
              </w:rPr>
              <w:t>16</w:t>
            </w:r>
          </w:p>
        </w:tc>
        <w:tc>
          <w:tcPr>
            <w:tcW w:w="1789" w:type="dxa"/>
            <w:tcBorders>
              <w:top w:val="single" w:color="000000" w:sz="2" w:space="0"/>
              <w:bottom w:val="single" w:color="000000" w:sz="2" w:space="0"/>
            </w:tcBorders>
          </w:tcPr>
          <w:p w14:paraId="45176293">
            <w:pPr>
              <w:widowControl/>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现代物流基础</w:t>
            </w:r>
          </w:p>
        </w:tc>
        <w:tc>
          <w:tcPr>
            <w:tcW w:w="635" w:type="dxa"/>
            <w:tcBorders>
              <w:top w:val="single" w:color="000000" w:sz="2" w:space="0"/>
              <w:bottom w:val="single" w:color="000000" w:sz="2" w:space="0"/>
            </w:tcBorders>
          </w:tcPr>
          <w:p w14:paraId="2D2D7D31">
            <w:pPr>
              <w:spacing w:before="143" w:line="183" w:lineRule="auto"/>
              <w:ind w:firstLine="218"/>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36</w:t>
            </w:r>
          </w:p>
        </w:tc>
        <w:tc>
          <w:tcPr>
            <w:tcW w:w="633" w:type="dxa"/>
            <w:tcBorders>
              <w:top w:val="single" w:color="000000" w:sz="2" w:space="0"/>
              <w:bottom w:val="single" w:color="000000" w:sz="2" w:space="0"/>
            </w:tcBorders>
          </w:tcPr>
          <w:p w14:paraId="4528934C">
            <w:pPr>
              <w:spacing w:before="143" w:line="183" w:lineRule="auto"/>
              <w:ind w:firstLine="216"/>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pacing w:val="-3"/>
                <w:sz w:val="24"/>
                <w:szCs w:val="24"/>
                <w:lang w:val="en-US" w:eastAsia="zh-CN"/>
              </w:rPr>
              <w:t>24</w:t>
            </w:r>
          </w:p>
        </w:tc>
        <w:tc>
          <w:tcPr>
            <w:tcW w:w="637" w:type="dxa"/>
            <w:tcBorders>
              <w:top w:val="single" w:color="000000" w:sz="2" w:space="0"/>
              <w:bottom w:val="single" w:color="000000" w:sz="2" w:space="0"/>
            </w:tcBorders>
          </w:tcPr>
          <w:p w14:paraId="40A7A3ED">
            <w:pPr>
              <w:spacing w:before="143" w:line="183" w:lineRule="auto"/>
              <w:ind w:firstLine="272"/>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z w:val="24"/>
                <w:szCs w:val="24"/>
                <w:lang w:val="en-US" w:eastAsia="zh-CN"/>
              </w:rPr>
              <w:t>12</w:t>
            </w:r>
          </w:p>
        </w:tc>
        <w:tc>
          <w:tcPr>
            <w:tcW w:w="643" w:type="dxa"/>
            <w:tcBorders>
              <w:top w:val="single" w:color="000000" w:sz="2" w:space="0"/>
              <w:bottom w:val="single" w:color="000000" w:sz="2" w:space="0"/>
            </w:tcBorders>
          </w:tcPr>
          <w:p w14:paraId="7A48825A">
            <w:pPr>
              <w:spacing w:before="107" w:line="221" w:lineRule="auto"/>
              <w:ind w:firstLine="114"/>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2"/>
                <w:sz w:val="24"/>
                <w:szCs w:val="24"/>
              </w:rPr>
              <w:t>考试</w:t>
            </w:r>
          </w:p>
        </w:tc>
        <w:tc>
          <w:tcPr>
            <w:tcW w:w="426" w:type="dxa"/>
            <w:tcBorders>
              <w:top w:val="single" w:color="000000" w:sz="2" w:space="0"/>
              <w:bottom w:val="single" w:color="000000" w:sz="2" w:space="0"/>
            </w:tcBorders>
          </w:tcPr>
          <w:p w14:paraId="4ABDACEF">
            <w:pPr>
              <w:spacing w:before="143" w:line="185" w:lineRule="auto"/>
              <w:ind w:firstLine="165"/>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69A01893">
            <w:pP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vAlign w:val="center"/>
          </w:tcPr>
          <w:p w14:paraId="3DDBB1BE">
            <w:pPr>
              <w:jc w:val="center"/>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2</w:t>
            </w:r>
          </w:p>
        </w:tc>
        <w:tc>
          <w:tcPr>
            <w:tcW w:w="427" w:type="dxa"/>
            <w:tcBorders>
              <w:top w:val="single" w:color="000000" w:sz="2" w:space="0"/>
              <w:bottom w:val="single" w:color="000000" w:sz="2" w:space="0"/>
            </w:tcBorders>
          </w:tcPr>
          <w:p w14:paraId="303EA6E8">
            <w:pPr>
              <w:rPr>
                <w:rFonts w:hint="eastAsia" w:ascii="仿宋" w:hAnsi="仿宋" w:eastAsia="仿宋" w:cs="仿宋"/>
                <w:snapToGrid w:val="0"/>
                <w:color w:val="000000"/>
                <w:sz w:val="24"/>
                <w:szCs w:val="24"/>
              </w:rPr>
            </w:pPr>
          </w:p>
        </w:tc>
        <w:tc>
          <w:tcPr>
            <w:tcW w:w="580" w:type="dxa"/>
            <w:tcBorders>
              <w:top w:val="single" w:color="000000" w:sz="2" w:space="0"/>
              <w:bottom w:val="single" w:color="000000" w:sz="2" w:space="0"/>
            </w:tcBorders>
          </w:tcPr>
          <w:p w14:paraId="6E95E6CC">
            <w:pPr>
              <w:rPr>
                <w:rFonts w:hint="eastAsia" w:ascii="仿宋" w:hAnsi="仿宋" w:eastAsia="仿宋" w:cs="仿宋"/>
                <w:snapToGrid w:val="0"/>
                <w:color w:val="000000"/>
                <w:sz w:val="24"/>
                <w:szCs w:val="24"/>
              </w:rPr>
            </w:pPr>
          </w:p>
        </w:tc>
        <w:tc>
          <w:tcPr>
            <w:tcW w:w="590" w:type="dxa"/>
            <w:tcBorders>
              <w:top w:val="single" w:color="000000" w:sz="2" w:space="0"/>
              <w:bottom w:val="single" w:color="000000" w:sz="2" w:space="0"/>
            </w:tcBorders>
          </w:tcPr>
          <w:p w14:paraId="07C41C1F">
            <w:pPr>
              <w:rPr>
                <w:rFonts w:hint="eastAsia" w:ascii="仿宋" w:hAnsi="仿宋" w:eastAsia="仿宋" w:cs="仿宋"/>
                <w:snapToGrid w:val="0"/>
                <w:color w:val="000000"/>
                <w:sz w:val="24"/>
                <w:szCs w:val="24"/>
              </w:rPr>
            </w:pPr>
          </w:p>
        </w:tc>
      </w:tr>
      <w:tr w14:paraId="0FE6B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666" w:type="dxa"/>
            <w:vMerge w:val="continue"/>
            <w:tcBorders>
              <w:top w:val="nil"/>
              <w:bottom w:val="nil"/>
            </w:tcBorders>
            <w:textDirection w:val="tbRlV"/>
          </w:tcPr>
          <w:p w14:paraId="46F8B1AE">
            <w:pPr>
              <w:rPr>
                <w:rFonts w:hint="eastAsia" w:ascii="仿宋" w:hAnsi="仿宋" w:eastAsia="仿宋" w:cs="仿宋"/>
                <w:snapToGrid w:val="0"/>
                <w:color w:val="000000"/>
                <w:sz w:val="24"/>
                <w:szCs w:val="24"/>
              </w:rPr>
            </w:pPr>
          </w:p>
        </w:tc>
        <w:tc>
          <w:tcPr>
            <w:tcW w:w="596" w:type="dxa"/>
            <w:vMerge w:val="continue"/>
            <w:tcBorders>
              <w:top w:val="nil"/>
              <w:bottom w:val="nil"/>
            </w:tcBorders>
            <w:textDirection w:val="tbRlV"/>
          </w:tcPr>
          <w:p w14:paraId="4DC53BB3">
            <w:pPr>
              <w:rPr>
                <w:rFonts w:hint="eastAsia" w:ascii="仿宋" w:hAnsi="仿宋" w:eastAsia="仿宋" w:cs="仿宋"/>
                <w:snapToGrid w:val="0"/>
                <w:color w:val="000000"/>
                <w:sz w:val="24"/>
                <w:szCs w:val="24"/>
              </w:rPr>
            </w:pPr>
          </w:p>
        </w:tc>
        <w:tc>
          <w:tcPr>
            <w:tcW w:w="488" w:type="dxa"/>
            <w:tcBorders>
              <w:top w:val="single" w:color="000000" w:sz="2" w:space="0"/>
              <w:bottom w:val="single" w:color="000000" w:sz="2" w:space="0"/>
            </w:tcBorders>
            <w:shd w:val="clear" w:color="auto" w:fill="8DB3E2" w:themeFill="text2" w:themeFillTint="66"/>
          </w:tcPr>
          <w:p w14:paraId="2290138D">
            <w:pPr>
              <w:spacing w:before="143" w:line="184" w:lineRule="auto"/>
              <w:ind w:firstLine="116"/>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6"/>
                <w:sz w:val="24"/>
                <w:szCs w:val="24"/>
              </w:rPr>
              <w:t>17</w:t>
            </w:r>
          </w:p>
        </w:tc>
        <w:tc>
          <w:tcPr>
            <w:tcW w:w="1789" w:type="dxa"/>
            <w:tcBorders>
              <w:top w:val="single" w:color="000000" w:sz="2" w:space="0"/>
              <w:bottom w:val="single" w:color="000000" w:sz="2" w:space="0"/>
            </w:tcBorders>
            <w:shd w:val="clear" w:color="auto" w:fill="8DB3E2" w:themeFill="text2" w:themeFillTint="66"/>
          </w:tcPr>
          <w:p w14:paraId="0C4AD3AE">
            <w:pPr>
              <w:spacing w:before="109" w:line="221" w:lineRule="auto"/>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z w:val="24"/>
                <w:szCs w:val="24"/>
                <w:lang w:val="en-US" w:eastAsia="zh-CN"/>
              </w:rPr>
              <w:t>网络营销</w:t>
            </w:r>
          </w:p>
        </w:tc>
        <w:tc>
          <w:tcPr>
            <w:tcW w:w="635" w:type="dxa"/>
            <w:tcBorders>
              <w:top w:val="single" w:color="000000" w:sz="2" w:space="0"/>
              <w:bottom w:val="single" w:color="000000" w:sz="2" w:space="0"/>
            </w:tcBorders>
            <w:shd w:val="clear" w:color="auto" w:fill="8DB3E2" w:themeFill="text2" w:themeFillTint="66"/>
          </w:tcPr>
          <w:p w14:paraId="2DA76A51">
            <w:pPr>
              <w:spacing w:before="144" w:line="183" w:lineRule="auto"/>
              <w:ind w:firstLine="218"/>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72</w:t>
            </w:r>
          </w:p>
        </w:tc>
        <w:tc>
          <w:tcPr>
            <w:tcW w:w="633" w:type="dxa"/>
            <w:tcBorders>
              <w:top w:val="single" w:color="000000" w:sz="2" w:space="0"/>
              <w:bottom w:val="single" w:color="000000" w:sz="2" w:space="0"/>
            </w:tcBorders>
            <w:shd w:val="clear" w:color="auto" w:fill="8DB3E2" w:themeFill="text2" w:themeFillTint="66"/>
          </w:tcPr>
          <w:p w14:paraId="0AA6706F">
            <w:pPr>
              <w:spacing w:before="144" w:line="183" w:lineRule="auto"/>
              <w:ind w:firstLine="216"/>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pacing w:val="-3"/>
                <w:sz w:val="24"/>
                <w:szCs w:val="24"/>
                <w:lang w:val="en-US" w:eastAsia="zh-CN"/>
              </w:rPr>
              <w:t>36</w:t>
            </w:r>
          </w:p>
        </w:tc>
        <w:tc>
          <w:tcPr>
            <w:tcW w:w="637" w:type="dxa"/>
            <w:tcBorders>
              <w:top w:val="single" w:color="000000" w:sz="2" w:space="0"/>
              <w:bottom w:val="single" w:color="000000" w:sz="2" w:space="0"/>
            </w:tcBorders>
            <w:shd w:val="clear" w:color="auto" w:fill="8DB3E2" w:themeFill="text2" w:themeFillTint="66"/>
          </w:tcPr>
          <w:p w14:paraId="2E33FEFC">
            <w:pPr>
              <w:spacing w:before="144" w:line="183" w:lineRule="auto"/>
              <w:ind w:firstLine="272"/>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z w:val="24"/>
                <w:szCs w:val="24"/>
                <w:lang w:val="en-US" w:eastAsia="zh-CN"/>
              </w:rPr>
              <w:t>36</w:t>
            </w:r>
          </w:p>
        </w:tc>
        <w:tc>
          <w:tcPr>
            <w:tcW w:w="643" w:type="dxa"/>
            <w:tcBorders>
              <w:top w:val="single" w:color="000000" w:sz="2" w:space="0"/>
              <w:bottom w:val="single" w:color="000000" w:sz="2" w:space="0"/>
            </w:tcBorders>
            <w:shd w:val="clear" w:color="auto" w:fill="8DB3E2" w:themeFill="text2" w:themeFillTint="66"/>
          </w:tcPr>
          <w:p w14:paraId="1BC9C6EA">
            <w:pPr>
              <w:spacing w:before="108" w:line="221" w:lineRule="auto"/>
              <w:ind w:firstLine="114"/>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2"/>
                <w:sz w:val="24"/>
                <w:szCs w:val="24"/>
              </w:rPr>
              <w:t>考试</w:t>
            </w:r>
          </w:p>
        </w:tc>
        <w:tc>
          <w:tcPr>
            <w:tcW w:w="426" w:type="dxa"/>
            <w:tcBorders>
              <w:top w:val="single" w:color="000000" w:sz="2" w:space="0"/>
              <w:bottom w:val="single" w:color="000000" w:sz="2" w:space="0"/>
            </w:tcBorders>
            <w:shd w:val="clear" w:color="auto" w:fill="8DB3E2" w:themeFill="text2" w:themeFillTint="66"/>
          </w:tcPr>
          <w:p w14:paraId="26E0CFC8">
            <w:pPr>
              <w:spacing w:before="144" w:line="185" w:lineRule="auto"/>
              <w:ind w:firstLine="165"/>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shd w:val="clear" w:color="auto" w:fill="8DB3E2" w:themeFill="text2" w:themeFillTint="66"/>
          </w:tcPr>
          <w:p w14:paraId="198FFE28">
            <w:pP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shd w:val="clear" w:color="auto" w:fill="8DB3E2" w:themeFill="text2" w:themeFillTint="66"/>
          </w:tcPr>
          <w:p w14:paraId="4415F77C">
            <w:pP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shd w:val="clear" w:color="auto" w:fill="8DB3E2" w:themeFill="text2" w:themeFillTint="66"/>
          </w:tcPr>
          <w:p w14:paraId="19C4174E">
            <w:pPr>
              <w:jc w:val="center"/>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z w:val="24"/>
                <w:szCs w:val="24"/>
                <w:lang w:val="en-US" w:eastAsia="zh-CN"/>
              </w:rPr>
              <w:t>4</w:t>
            </w:r>
          </w:p>
        </w:tc>
        <w:tc>
          <w:tcPr>
            <w:tcW w:w="580" w:type="dxa"/>
            <w:tcBorders>
              <w:top w:val="single" w:color="000000" w:sz="2" w:space="0"/>
              <w:bottom w:val="single" w:color="000000" w:sz="2" w:space="0"/>
            </w:tcBorders>
            <w:shd w:val="clear" w:color="auto" w:fill="8DB3E2" w:themeFill="text2" w:themeFillTint="66"/>
          </w:tcPr>
          <w:p w14:paraId="12BEDB36">
            <w:pPr>
              <w:jc w:val="center"/>
              <w:rPr>
                <w:rFonts w:hint="eastAsia" w:ascii="仿宋" w:hAnsi="仿宋" w:eastAsia="仿宋" w:cs="仿宋"/>
                <w:snapToGrid w:val="0"/>
                <w:color w:val="000000"/>
                <w:sz w:val="24"/>
                <w:szCs w:val="24"/>
              </w:rPr>
            </w:pPr>
          </w:p>
        </w:tc>
        <w:tc>
          <w:tcPr>
            <w:tcW w:w="590" w:type="dxa"/>
            <w:tcBorders>
              <w:top w:val="single" w:color="000000" w:sz="2" w:space="0"/>
              <w:bottom w:val="single" w:color="000000" w:sz="2" w:space="0"/>
            </w:tcBorders>
            <w:shd w:val="clear" w:color="auto" w:fill="8DB3E2" w:themeFill="text2" w:themeFillTint="66"/>
          </w:tcPr>
          <w:p w14:paraId="3EEC7238">
            <w:pPr>
              <w:rPr>
                <w:rFonts w:hint="eastAsia" w:ascii="仿宋" w:hAnsi="仿宋" w:eastAsia="仿宋" w:cs="仿宋"/>
                <w:snapToGrid w:val="0"/>
                <w:color w:val="000000"/>
                <w:sz w:val="24"/>
                <w:szCs w:val="24"/>
              </w:rPr>
            </w:pPr>
          </w:p>
        </w:tc>
      </w:tr>
      <w:tr w14:paraId="07CB3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8" w:hRule="atLeast"/>
        </w:trPr>
        <w:tc>
          <w:tcPr>
            <w:tcW w:w="666" w:type="dxa"/>
            <w:vMerge w:val="continue"/>
            <w:tcBorders>
              <w:top w:val="nil"/>
              <w:bottom w:val="nil"/>
            </w:tcBorders>
            <w:textDirection w:val="tbRlV"/>
          </w:tcPr>
          <w:p w14:paraId="20643283">
            <w:pPr>
              <w:rPr>
                <w:rFonts w:hint="eastAsia" w:ascii="仿宋" w:hAnsi="仿宋" w:eastAsia="仿宋" w:cs="仿宋"/>
                <w:snapToGrid w:val="0"/>
                <w:color w:val="000000"/>
                <w:sz w:val="24"/>
                <w:szCs w:val="24"/>
              </w:rPr>
            </w:pPr>
          </w:p>
        </w:tc>
        <w:tc>
          <w:tcPr>
            <w:tcW w:w="596" w:type="dxa"/>
            <w:vMerge w:val="continue"/>
            <w:tcBorders>
              <w:top w:val="nil"/>
              <w:bottom w:val="nil"/>
            </w:tcBorders>
            <w:textDirection w:val="tbRlV"/>
          </w:tcPr>
          <w:p w14:paraId="3EF29F5C">
            <w:pPr>
              <w:rPr>
                <w:rFonts w:hint="eastAsia" w:ascii="仿宋" w:hAnsi="仿宋" w:eastAsia="仿宋" w:cs="仿宋"/>
                <w:snapToGrid w:val="0"/>
                <w:color w:val="000000"/>
                <w:sz w:val="24"/>
                <w:szCs w:val="24"/>
              </w:rPr>
            </w:pPr>
          </w:p>
        </w:tc>
        <w:tc>
          <w:tcPr>
            <w:tcW w:w="488" w:type="dxa"/>
            <w:tcBorders>
              <w:top w:val="single" w:color="000000" w:sz="2" w:space="0"/>
              <w:bottom w:val="single" w:color="000000" w:sz="2" w:space="0"/>
            </w:tcBorders>
          </w:tcPr>
          <w:p w14:paraId="7CD8691B">
            <w:pPr>
              <w:spacing w:before="149" w:line="184" w:lineRule="auto"/>
              <w:ind w:firstLine="116"/>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6"/>
                <w:sz w:val="24"/>
                <w:szCs w:val="24"/>
              </w:rPr>
              <w:t>18</w:t>
            </w:r>
          </w:p>
        </w:tc>
        <w:tc>
          <w:tcPr>
            <w:tcW w:w="1789" w:type="dxa"/>
            <w:tcBorders>
              <w:top w:val="single" w:color="000000" w:sz="2" w:space="0"/>
              <w:bottom w:val="single" w:color="000000" w:sz="2" w:space="0"/>
            </w:tcBorders>
          </w:tcPr>
          <w:p w14:paraId="1545251A">
            <w:pPr>
              <w:spacing w:before="114" w:line="221" w:lineRule="auto"/>
              <w:rPr>
                <w:rFonts w:hint="eastAsia" w:ascii="仿宋" w:hAnsi="仿宋" w:eastAsia="仿宋" w:cs="仿宋"/>
                <w:snapToGrid w:val="0"/>
                <w:color w:val="000000"/>
                <w:sz w:val="24"/>
                <w:szCs w:val="24"/>
              </w:rPr>
            </w:pPr>
            <w:r>
              <w:rPr>
                <w:rFonts w:hint="eastAsia" w:ascii="仿宋" w:hAnsi="仿宋" w:eastAsia="仿宋" w:cs="仿宋"/>
                <w:snapToGrid w:val="0"/>
                <w:color w:val="0D0D0D" w:themeColor="text1" w:themeTint="F2"/>
                <w:kern w:val="0"/>
                <w:sz w:val="24"/>
                <w:szCs w:val="24"/>
                <w:lang w:bidi="ar"/>
                <w14:textFill>
                  <w14:solidFill>
                    <w14:schemeClr w14:val="tx1">
                      <w14:lumMod w14:val="95000"/>
                      <w14:lumOff w14:val="5000"/>
                    </w14:schemeClr>
                  </w14:solidFill>
                </w14:textFill>
              </w:rPr>
              <w:t>电子商务</w:t>
            </w:r>
            <w:r>
              <w:rPr>
                <w:rFonts w:hint="eastAsia" w:ascii="仿宋" w:hAnsi="仿宋" w:eastAsia="仿宋" w:cs="仿宋"/>
                <w:snapToGrid w:val="0"/>
                <w:color w:val="0D0D0D" w:themeColor="text1" w:themeTint="F2"/>
                <w:kern w:val="0"/>
                <w:sz w:val="24"/>
                <w:szCs w:val="24"/>
                <w:lang w:val="en-US" w:eastAsia="zh-CN" w:bidi="ar"/>
                <w14:textFill>
                  <w14:solidFill>
                    <w14:schemeClr w14:val="tx1">
                      <w14:lumMod w14:val="95000"/>
                      <w14:lumOff w14:val="5000"/>
                    </w14:schemeClr>
                  </w14:solidFill>
                </w14:textFill>
              </w:rPr>
              <w:t>数据</w:t>
            </w:r>
            <w:r>
              <w:rPr>
                <w:rFonts w:hint="eastAsia" w:ascii="仿宋" w:hAnsi="仿宋" w:eastAsia="仿宋" w:cs="仿宋"/>
                <w:snapToGrid w:val="0"/>
                <w:color w:val="0D0D0D" w:themeColor="text1" w:themeTint="F2"/>
                <w:kern w:val="0"/>
                <w:sz w:val="24"/>
                <w:szCs w:val="24"/>
                <w:lang w:bidi="ar"/>
                <w14:textFill>
                  <w14:solidFill>
                    <w14:schemeClr w14:val="tx1">
                      <w14:lumMod w14:val="95000"/>
                      <w14:lumOff w14:val="5000"/>
                    </w14:schemeClr>
                  </w14:solidFill>
                </w14:textFill>
              </w:rPr>
              <w:t>分析</w:t>
            </w:r>
          </w:p>
        </w:tc>
        <w:tc>
          <w:tcPr>
            <w:tcW w:w="635" w:type="dxa"/>
            <w:tcBorders>
              <w:top w:val="single" w:color="000000" w:sz="2" w:space="0"/>
              <w:bottom w:val="single" w:color="000000" w:sz="2" w:space="0"/>
            </w:tcBorders>
          </w:tcPr>
          <w:p w14:paraId="18AD0654">
            <w:pPr>
              <w:spacing w:before="150" w:line="183" w:lineRule="auto"/>
              <w:ind w:firstLine="218"/>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36</w:t>
            </w:r>
          </w:p>
        </w:tc>
        <w:tc>
          <w:tcPr>
            <w:tcW w:w="633" w:type="dxa"/>
            <w:tcBorders>
              <w:top w:val="single" w:color="000000" w:sz="2" w:space="0"/>
              <w:bottom w:val="single" w:color="000000" w:sz="2" w:space="0"/>
            </w:tcBorders>
          </w:tcPr>
          <w:p w14:paraId="40D87A9D">
            <w:pPr>
              <w:spacing w:before="150" w:line="183" w:lineRule="auto"/>
              <w:ind w:firstLine="216"/>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z w:val="24"/>
                <w:szCs w:val="24"/>
                <w:lang w:val="en-US" w:eastAsia="zh-CN"/>
              </w:rPr>
              <w:t>0</w:t>
            </w:r>
          </w:p>
        </w:tc>
        <w:tc>
          <w:tcPr>
            <w:tcW w:w="637" w:type="dxa"/>
            <w:tcBorders>
              <w:top w:val="single" w:color="000000" w:sz="2" w:space="0"/>
              <w:bottom w:val="single" w:color="000000" w:sz="2" w:space="0"/>
            </w:tcBorders>
          </w:tcPr>
          <w:p w14:paraId="4BE4B86B">
            <w:pPr>
              <w:spacing w:before="150" w:line="183" w:lineRule="auto"/>
              <w:ind w:firstLine="272"/>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z w:val="24"/>
                <w:szCs w:val="24"/>
                <w:lang w:val="en-US" w:eastAsia="zh-CN"/>
              </w:rPr>
              <w:t>36</w:t>
            </w:r>
          </w:p>
        </w:tc>
        <w:tc>
          <w:tcPr>
            <w:tcW w:w="643" w:type="dxa"/>
            <w:tcBorders>
              <w:top w:val="single" w:color="000000" w:sz="2" w:space="0"/>
              <w:bottom w:val="single" w:color="000000" w:sz="2" w:space="0"/>
            </w:tcBorders>
          </w:tcPr>
          <w:p w14:paraId="2083C37B">
            <w:pPr>
              <w:spacing w:before="114" w:line="221" w:lineRule="auto"/>
              <w:ind w:firstLine="114"/>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2"/>
                <w:sz w:val="24"/>
                <w:szCs w:val="24"/>
              </w:rPr>
              <w:t>考试</w:t>
            </w:r>
          </w:p>
        </w:tc>
        <w:tc>
          <w:tcPr>
            <w:tcW w:w="426" w:type="dxa"/>
            <w:tcBorders>
              <w:top w:val="single" w:color="000000" w:sz="2" w:space="0"/>
              <w:bottom w:val="single" w:color="000000" w:sz="2" w:space="0"/>
            </w:tcBorders>
          </w:tcPr>
          <w:p w14:paraId="79EEFAA8">
            <w:pP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6012E8FA">
            <w:pP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5080B907">
            <w:pPr>
              <w:spacing w:before="149" w:line="185" w:lineRule="auto"/>
              <w:ind w:firstLine="167"/>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2</w:t>
            </w:r>
          </w:p>
        </w:tc>
        <w:tc>
          <w:tcPr>
            <w:tcW w:w="427" w:type="dxa"/>
            <w:tcBorders>
              <w:top w:val="single" w:color="000000" w:sz="2" w:space="0"/>
              <w:bottom w:val="single" w:color="000000" w:sz="2" w:space="0"/>
            </w:tcBorders>
          </w:tcPr>
          <w:p w14:paraId="75472532">
            <w:pPr>
              <w:rPr>
                <w:rFonts w:hint="eastAsia" w:ascii="仿宋" w:hAnsi="仿宋" w:eastAsia="仿宋" w:cs="仿宋"/>
                <w:snapToGrid w:val="0"/>
                <w:color w:val="000000"/>
                <w:sz w:val="24"/>
                <w:szCs w:val="24"/>
              </w:rPr>
            </w:pPr>
          </w:p>
        </w:tc>
        <w:tc>
          <w:tcPr>
            <w:tcW w:w="580" w:type="dxa"/>
            <w:tcBorders>
              <w:top w:val="single" w:color="000000" w:sz="2" w:space="0"/>
              <w:bottom w:val="single" w:color="000000" w:sz="2" w:space="0"/>
            </w:tcBorders>
          </w:tcPr>
          <w:p w14:paraId="456ADF55">
            <w:pPr>
              <w:rPr>
                <w:rFonts w:hint="eastAsia" w:ascii="仿宋" w:hAnsi="仿宋" w:eastAsia="仿宋" w:cs="仿宋"/>
                <w:snapToGrid w:val="0"/>
                <w:color w:val="000000"/>
                <w:sz w:val="24"/>
                <w:szCs w:val="24"/>
              </w:rPr>
            </w:pPr>
          </w:p>
        </w:tc>
        <w:tc>
          <w:tcPr>
            <w:tcW w:w="590" w:type="dxa"/>
            <w:tcBorders>
              <w:top w:val="single" w:color="000000" w:sz="2" w:space="0"/>
              <w:bottom w:val="single" w:color="000000" w:sz="2" w:space="0"/>
            </w:tcBorders>
          </w:tcPr>
          <w:p w14:paraId="30069692">
            <w:pPr>
              <w:rPr>
                <w:rFonts w:hint="eastAsia" w:ascii="仿宋" w:hAnsi="仿宋" w:eastAsia="仿宋" w:cs="仿宋"/>
                <w:snapToGrid w:val="0"/>
                <w:color w:val="000000"/>
                <w:sz w:val="24"/>
                <w:szCs w:val="24"/>
              </w:rPr>
            </w:pPr>
          </w:p>
        </w:tc>
      </w:tr>
      <w:tr w14:paraId="53C7A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3" w:hRule="atLeast"/>
        </w:trPr>
        <w:tc>
          <w:tcPr>
            <w:tcW w:w="666" w:type="dxa"/>
            <w:vMerge w:val="continue"/>
            <w:tcBorders>
              <w:top w:val="nil"/>
              <w:bottom w:val="nil"/>
            </w:tcBorders>
            <w:textDirection w:val="tbRlV"/>
          </w:tcPr>
          <w:p w14:paraId="1B3AB6F0">
            <w:pPr>
              <w:rPr>
                <w:rFonts w:hint="eastAsia" w:ascii="仿宋" w:hAnsi="仿宋" w:eastAsia="仿宋" w:cs="仿宋"/>
                <w:snapToGrid w:val="0"/>
                <w:color w:val="000000"/>
                <w:sz w:val="24"/>
                <w:szCs w:val="24"/>
              </w:rPr>
            </w:pPr>
          </w:p>
        </w:tc>
        <w:tc>
          <w:tcPr>
            <w:tcW w:w="596" w:type="dxa"/>
            <w:vMerge w:val="continue"/>
            <w:tcBorders>
              <w:top w:val="nil"/>
              <w:bottom w:val="nil"/>
            </w:tcBorders>
            <w:textDirection w:val="tbRlV"/>
          </w:tcPr>
          <w:p w14:paraId="3688D3AE">
            <w:pPr>
              <w:rPr>
                <w:rFonts w:hint="eastAsia" w:ascii="仿宋" w:hAnsi="仿宋" w:eastAsia="仿宋" w:cs="仿宋"/>
                <w:snapToGrid w:val="0"/>
                <w:color w:val="000000"/>
                <w:sz w:val="24"/>
                <w:szCs w:val="24"/>
              </w:rPr>
            </w:pPr>
          </w:p>
        </w:tc>
        <w:tc>
          <w:tcPr>
            <w:tcW w:w="488" w:type="dxa"/>
            <w:tcBorders>
              <w:top w:val="single" w:color="000000" w:sz="2" w:space="0"/>
              <w:bottom w:val="single" w:color="000000" w:sz="2" w:space="0"/>
            </w:tcBorders>
          </w:tcPr>
          <w:p w14:paraId="3A2D806B">
            <w:pPr>
              <w:spacing w:before="145" w:line="184" w:lineRule="auto"/>
              <w:ind w:firstLine="116"/>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6"/>
                <w:sz w:val="24"/>
                <w:szCs w:val="24"/>
              </w:rPr>
              <w:t>19</w:t>
            </w:r>
          </w:p>
        </w:tc>
        <w:tc>
          <w:tcPr>
            <w:tcW w:w="1789" w:type="dxa"/>
            <w:tcBorders>
              <w:top w:val="single" w:color="000000" w:sz="2" w:space="0"/>
              <w:bottom w:val="single" w:color="000000" w:sz="2" w:space="0"/>
            </w:tcBorders>
          </w:tcPr>
          <w:p w14:paraId="7EA46A46">
            <w:pPr>
              <w:widowControl/>
              <w:rPr>
                <w:rFonts w:hint="eastAsia" w:ascii="仿宋" w:hAnsi="仿宋" w:eastAsia="仿宋" w:cs="仿宋"/>
                <w:snapToGrid w:val="0"/>
                <w:color w:val="000000"/>
                <w:kern w:val="0"/>
                <w:sz w:val="24"/>
                <w:szCs w:val="24"/>
              </w:rPr>
            </w:pPr>
            <w:r>
              <w:rPr>
                <w:rFonts w:hint="eastAsia" w:ascii="仿宋" w:hAnsi="仿宋" w:eastAsia="仿宋" w:cs="仿宋"/>
                <w:snapToGrid w:val="0"/>
                <w:color w:val="000000"/>
                <w:sz w:val="24"/>
                <w:szCs w:val="24"/>
              </w:rPr>
              <w:t>网络消费者行为分析</w:t>
            </w:r>
          </w:p>
        </w:tc>
        <w:tc>
          <w:tcPr>
            <w:tcW w:w="635" w:type="dxa"/>
            <w:tcBorders>
              <w:top w:val="single" w:color="000000" w:sz="2" w:space="0"/>
              <w:bottom w:val="single" w:color="000000" w:sz="2" w:space="0"/>
            </w:tcBorders>
          </w:tcPr>
          <w:p w14:paraId="048E04BB">
            <w:pPr>
              <w:spacing w:before="146" w:line="183" w:lineRule="auto"/>
              <w:ind w:firstLine="218"/>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36</w:t>
            </w:r>
          </w:p>
        </w:tc>
        <w:tc>
          <w:tcPr>
            <w:tcW w:w="633" w:type="dxa"/>
            <w:tcBorders>
              <w:top w:val="single" w:color="000000" w:sz="2" w:space="0"/>
              <w:bottom w:val="single" w:color="000000" w:sz="2" w:space="0"/>
            </w:tcBorders>
          </w:tcPr>
          <w:p w14:paraId="575832CE">
            <w:pPr>
              <w:spacing w:before="146" w:line="183" w:lineRule="auto"/>
              <w:ind w:firstLine="216"/>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36</w:t>
            </w:r>
          </w:p>
        </w:tc>
        <w:tc>
          <w:tcPr>
            <w:tcW w:w="637" w:type="dxa"/>
            <w:tcBorders>
              <w:top w:val="single" w:color="000000" w:sz="2" w:space="0"/>
              <w:bottom w:val="single" w:color="000000" w:sz="2" w:space="0"/>
            </w:tcBorders>
          </w:tcPr>
          <w:p w14:paraId="6DA1DD81">
            <w:pPr>
              <w:spacing w:before="146" w:line="183" w:lineRule="auto"/>
              <w:ind w:firstLine="272"/>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0</w:t>
            </w:r>
          </w:p>
        </w:tc>
        <w:tc>
          <w:tcPr>
            <w:tcW w:w="643" w:type="dxa"/>
            <w:tcBorders>
              <w:top w:val="single" w:color="000000" w:sz="2" w:space="0"/>
              <w:bottom w:val="single" w:color="000000" w:sz="2" w:space="0"/>
            </w:tcBorders>
          </w:tcPr>
          <w:p w14:paraId="75BB8171">
            <w:pPr>
              <w:spacing w:before="110" w:line="221" w:lineRule="auto"/>
              <w:ind w:firstLine="114"/>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2"/>
                <w:sz w:val="24"/>
                <w:szCs w:val="24"/>
              </w:rPr>
              <w:t>考试</w:t>
            </w:r>
          </w:p>
        </w:tc>
        <w:tc>
          <w:tcPr>
            <w:tcW w:w="426" w:type="dxa"/>
            <w:tcBorders>
              <w:top w:val="single" w:color="000000" w:sz="2" w:space="0"/>
              <w:bottom w:val="single" w:color="000000" w:sz="2" w:space="0"/>
            </w:tcBorders>
          </w:tcPr>
          <w:p w14:paraId="3561B553">
            <w:pP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007612F0">
            <w:pP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4CC1363C">
            <w:pPr>
              <w:spacing w:before="146" w:line="185" w:lineRule="auto"/>
              <w:ind w:firstLine="167"/>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2</w:t>
            </w:r>
          </w:p>
        </w:tc>
        <w:tc>
          <w:tcPr>
            <w:tcW w:w="427" w:type="dxa"/>
            <w:tcBorders>
              <w:top w:val="single" w:color="000000" w:sz="2" w:space="0"/>
              <w:bottom w:val="single" w:color="000000" w:sz="2" w:space="0"/>
            </w:tcBorders>
          </w:tcPr>
          <w:p w14:paraId="2B4A8CB7">
            <w:pPr>
              <w:rPr>
                <w:rFonts w:hint="eastAsia" w:ascii="仿宋" w:hAnsi="仿宋" w:eastAsia="仿宋" w:cs="仿宋"/>
                <w:snapToGrid w:val="0"/>
                <w:color w:val="000000"/>
                <w:sz w:val="24"/>
                <w:szCs w:val="24"/>
              </w:rPr>
            </w:pPr>
          </w:p>
        </w:tc>
        <w:tc>
          <w:tcPr>
            <w:tcW w:w="580" w:type="dxa"/>
            <w:tcBorders>
              <w:top w:val="single" w:color="000000" w:sz="2" w:space="0"/>
              <w:bottom w:val="single" w:color="000000" w:sz="2" w:space="0"/>
            </w:tcBorders>
          </w:tcPr>
          <w:p w14:paraId="66052384">
            <w:pPr>
              <w:rPr>
                <w:rFonts w:hint="eastAsia" w:ascii="仿宋" w:hAnsi="仿宋" w:eastAsia="仿宋" w:cs="仿宋"/>
                <w:snapToGrid w:val="0"/>
                <w:color w:val="000000"/>
                <w:sz w:val="24"/>
                <w:szCs w:val="24"/>
              </w:rPr>
            </w:pPr>
          </w:p>
        </w:tc>
        <w:tc>
          <w:tcPr>
            <w:tcW w:w="590" w:type="dxa"/>
            <w:tcBorders>
              <w:top w:val="single" w:color="000000" w:sz="2" w:space="0"/>
              <w:bottom w:val="single" w:color="000000" w:sz="2" w:space="0"/>
            </w:tcBorders>
          </w:tcPr>
          <w:p w14:paraId="6E307364">
            <w:pPr>
              <w:rPr>
                <w:rFonts w:hint="eastAsia" w:ascii="仿宋" w:hAnsi="仿宋" w:eastAsia="仿宋" w:cs="仿宋"/>
                <w:snapToGrid w:val="0"/>
                <w:color w:val="000000"/>
                <w:sz w:val="24"/>
                <w:szCs w:val="24"/>
              </w:rPr>
            </w:pPr>
          </w:p>
        </w:tc>
      </w:tr>
      <w:tr w14:paraId="1FEE9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666" w:type="dxa"/>
            <w:vMerge w:val="continue"/>
            <w:tcBorders>
              <w:top w:val="nil"/>
              <w:bottom w:val="nil"/>
            </w:tcBorders>
            <w:textDirection w:val="tbRlV"/>
          </w:tcPr>
          <w:p w14:paraId="2D71FA86">
            <w:pPr>
              <w:rPr>
                <w:rFonts w:hint="eastAsia" w:ascii="仿宋" w:hAnsi="仿宋" w:eastAsia="仿宋" w:cs="仿宋"/>
                <w:snapToGrid w:val="0"/>
                <w:color w:val="000000"/>
                <w:sz w:val="24"/>
                <w:szCs w:val="24"/>
              </w:rPr>
            </w:pPr>
          </w:p>
        </w:tc>
        <w:tc>
          <w:tcPr>
            <w:tcW w:w="596" w:type="dxa"/>
            <w:vMerge w:val="continue"/>
            <w:tcBorders>
              <w:top w:val="nil"/>
              <w:bottom w:val="nil"/>
            </w:tcBorders>
            <w:textDirection w:val="tbRlV"/>
          </w:tcPr>
          <w:p w14:paraId="08A4A76C">
            <w:pPr>
              <w:rPr>
                <w:rFonts w:hint="eastAsia" w:ascii="仿宋" w:hAnsi="仿宋" w:eastAsia="仿宋" w:cs="仿宋"/>
                <w:snapToGrid w:val="0"/>
                <w:color w:val="000000"/>
                <w:sz w:val="24"/>
                <w:szCs w:val="24"/>
              </w:rPr>
            </w:pPr>
          </w:p>
        </w:tc>
        <w:tc>
          <w:tcPr>
            <w:tcW w:w="488" w:type="dxa"/>
            <w:tcBorders>
              <w:top w:val="single" w:color="000000" w:sz="2" w:space="0"/>
              <w:bottom w:val="single" w:color="000000" w:sz="2" w:space="0"/>
            </w:tcBorders>
            <w:shd w:val="clear" w:color="auto" w:fill="auto"/>
          </w:tcPr>
          <w:p w14:paraId="2FB78B50">
            <w:pPr>
              <w:spacing w:before="147" w:line="183" w:lineRule="auto"/>
              <w:ind w:firstLine="103"/>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20</w:t>
            </w:r>
          </w:p>
        </w:tc>
        <w:tc>
          <w:tcPr>
            <w:tcW w:w="1789" w:type="dxa"/>
            <w:tcBorders>
              <w:top w:val="single" w:color="000000" w:sz="2" w:space="0"/>
              <w:bottom w:val="single" w:color="000000" w:sz="2" w:space="0"/>
            </w:tcBorders>
            <w:shd w:val="clear" w:color="auto" w:fill="auto"/>
          </w:tcPr>
          <w:p w14:paraId="2F6854EE">
            <w:pPr>
              <w:widowControl/>
              <w:rPr>
                <w:rFonts w:hint="eastAsia" w:ascii="仿宋" w:hAnsi="仿宋" w:eastAsia="仿宋" w:cs="仿宋"/>
                <w:snapToGrid w:val="0"/>
                <w:color w:val="000000"/>
                <w:kern w:val="0"/>
                <w:sz w:val="24"/>
                <w:szCs w:val="24"/>
                <w:lang w:eastAsia="zh-CN"/>
              </w:rPr>
            </w:pPr>
            <w:r>
              <w:rPr>
                <w:rFonts w:hint="eastAsia" w:ascii="仿宋" w:hAnsi="仿宋" w:eastAsia="仿宋" w:cs="仿宋"/>
                <w:snapToGrid w:val="0"/>
                <w:color w:val="000000"/>
                <w:sz w:val="24"/>
                <w:szCs w:val="24"/>
              </w:rPr>
              <w:t>新媒体</w:t>
            </w:r>
            <w:r>
              <w:rPr>
                <w:rFonts w:hint="eastAsia" w:ascii="仿宋" w:hAnsi="仿宋" w:eastAsia="仿宋" w:cs="仿宋"/>
                <w:snapToGrid w:val="0"/>
                <w:color w:val="000000"/>
                <w:sz w:val="24"/>
                <w:szCs w:val="24"/>
                <w:lang w:val="en-US" w:eastAsia="zh-CN"/>
              </w:rPr>
              <w:t>运营</w:t>
            </w:r>
          </w:p>
        </w:tc>
        <w:tc>
          <w:tcPr>
            <w:tcW w:w="635" w:type="dxa"/>
            <w:tcBorders>
              <w:top w:val="single" w:color="000000" w:sz="2" w:space="0"/>
              <w:bottom w:val="single" w:color="000000" w:sz="2" w:space="0"/>
            </w:tcBorders>
            <w:shd w:val="clear" w:color="auto" w:fill="auto"/>
          </w:tcPr>
          <w:p w14:paraId="508EF245">
            <w:pPr>
              <w:spacing w:before="147" w:line="183" w:lineRule="auto"/>
              <w:ind w:firstLine="218"/>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72</w:t>
            </w:r>
          </w:p>
        </w:tc>
        <w:tc>
          <w:tcPr>
            <w:tcW w:w="633" w:type="dxa"/>
            <w:tcBorders>
              <w:top w:val="single" w:color="000000" w:sz="2" w:space="0"/>
              <w:bottom w:val="single" w:color="000000" w:sz="2" w:space="0"/>
            </w:tcBorders>
            <w:shd w:val="clear" w:color="auto" w:fill="auto"/>
          </w:tcPr>
          <w:p w14:paraId="16F129AB">
            <w:pPr>
              <w:spacing w:before="147" w:line="183" w:lineRule="auto"/>
              <w:ind w:firstLine="216"/>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72</w:t>
            </w:r>
          </w:p>
        </w:tc>
        <w:tc>
          <w:tcPr>
            <w:tcW w:w="637" w:type="dxa"/>
            <w:tcBorders>
              <w:top w:val="single" w:color="000000" w:sz="2" w:space="0"/>
              <w:bottom w:val="single" w:color="000000" w:sz="2" w:space="0"/>
            </w:tcBorders>
            <w:shd w:val="clear" w:color="auto" w:fill="auto"/>
          </w:tcPr>
          <w:p w14:paraId="3CD84E7A">
            <w:pPr>
              <w:spacing w:before="147" w:line="183" w:lineRule="auto"/>
              <w:ind w:firstLine="272"/>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0</w:t>
            </w:r>
          </w:p>
        </w:tc>
        <w:tc>
          <w:tcPr>
            <w:tcW w:w="643" w:type="dxa"/>
            <w:tcBorders>
              <w:top w:val="single" w:color="000000" w:sz="2" w:space="0"/>
              <w:bottom w:val="single" w:color="000000" w:sz="2" w:space="0"/>
            </w:tcBorders>
            <w:shd w:val="clear" w:color="auto" w:fill="auto"/>
          </w:tcPr>
          <w:p w14:paraId="5147717D">
            <w:pPr>
              <w:spacing w:before="111" w:line="221" w:lineRule="auto"/>
              <w:ind w:firstLine="114"/>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2"/>
                <w:sz w:val="24"/>
                <w:szCs w:val="24"/>
              </w:rPr>
              <w:t>考试</w:t>
            </w:r>
          </w:p>
        </w:tc>
        <w:tc>
          <w:tcPr>
            <w:tcW w:w="426" w:type="dxa"/>
            <w:tcBorders>
              <w:top w:val="single" w:color="000000" w:sz="2" w:space="0"/>
              <w:bottom w:val="single" w:color="000000" w:sz="2" w:space="0"/>
            </w:tcBorders>
            <w:shd w:val="clear" w:color="auto" w:fill="auto"/>
          </w:tcPr>
          <w:p w14:paraId="3CD9BA14">
            <w:pP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shd w:val="clear" w:color="auto" w:fill="auto"/>
          </w:tcPr>
          <w:p w14:paraId="07C459CD">
            <w:pP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shd w:val="clear" w:color="auto" w:fill="auto"/>
          </w:tcPr>
          <w:p w14:paraId="12B5BA5C">
            <w:pPr>
              <w:spacing w:before="147" w:line="185" w:lineRule="auto"/>
              <w:ind w:firstLine="167"/>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shd w:val="clear" w:color="auto" w:fill="auto"/>
            <w:vAlign w:val="center"/>
          </w:tcPr>
          <w:p w14:paraId="60BB0754">
            <w:pPr>
              <w:jc w:val="both"/>
              <w:rPr>
                <w:rFonts w:hint="eastAsia" w:ascii="仿宋" w:hAnsi="仿宋" w:eastAsia="仿宋" w:cs="仿宋"/>
                <w:snapToGrid w:val="0"/>
                <w:color w:val="000000"/>
                <w:sz w:val="24"/>
                <w:szCs w:val="24"/>
                <w:lang w:val="en-US" w:eastAsia="zh-CN"/>
              </w:rPr>
            </w:pPr>
          </w:p>
        </w:tc>
        <w:tc>
          <w:tcPr>
            <w:tcW w:w="580" w:type="dxa"/>
            <w:tcBorders>
              <w:top w:val="single" w:color="000000" w:sz="2" w:space="0"/>
              <w:bottom w:val="single" w:color="000000" w:sz="2" w:space="0"/>
            </w:tcBorders>
            <w:shd w:val="clear" w:color="auto" w:fill="auto"/>
          </w:tcPr>
          <w:p w14:paraId="02150C4B">
            <w:pPr>
              <w:jc w:val="center"/>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z w:val="24"/>
                <w:szCs w:val="24"/>
                <w:lang w:val="en-US" w:eastAsia="zh-CN"/>
              </w:rPr>
              <w:t>4</w:t>
            </w:r>
          </w:p>
        </w:tc>
        <w:tc>
          <w:tcPr>
            <w:tcW w:w="590" w:type="dxa"/>
            <w:tcBorders>
              <w:top w:val="single" w:color="000000" w:sz="2" w:space="0"/>
              <w:bottom w:val="single" w:color="000000" w:sz="2" w:space="0"/>
            </w:tcBorders>
            <w:shd w:val="clear" w:color="auto" w:fill="auto"/>
          </w:tcPr>
          <w:p w14:paraId="7C854680">
            <w:pPr>
              <w:rPr>
                <w:rFonts w:hint="eastAsia" w:ascii="仿宋" w:hAnsi="仿宋" w:eastAsia="仿宋" w:cs="仿宋"/>
                <w:snapToGrid w:val="0"/>
                <w:color w:val="000000"/>
                <w:sz w:val="24"/>
                <w:szCs w:val="24"/>
              </w:rPr>
            </w:pPr>
          </w:p>
        </w:tc>
      </w:tr>
      <w:tr w14:paraId="6D095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3" w:hRule="atLeast"/>
        </w:trPr>
        <w:tc>
          <w:tcPr>
            <w:tcW w:w="666" w:type="dxa"/>
            <w:vMerge w:val="continue"/>
            <w:tcBorders>
              <w:top w:val="nil"/>
              <w:bottom w:val="nil"/>
            </w:tcBorders>
            <w:textDirection w:val="tbRlV"/>
          </w:tcPr>
          <w:p w14:paraId="1E552135">
            <w:pPr>
              <w:rPr>
                <w:rFonts w:hint="eastAsia" w:ascii="仿宋" w:hAnsi="仿宋" w:eastAsia="仿宋" w:cs="仿宋"/>
                <w:snapToGrid w:val="0"/>
                <w:color w:val="000000"/>
                <w:sz w:val="24"/>
                <w:szCs w:val="24"/>
              </w:rPr>
            </w:pPr>
          </w:p>
        </w:tc>
        <w:tc>
          <w:tcPr>
            <w:tcW w:w="596" w:type="dxa"/>
            <w:vMerge w:val="continue"/>
            <w:tcBorders>
              <w:top w:val="nil"/>
              <w:bottom w:val="nil"/>
            </w:tcBorders>
            <w:textDirection w:val="tbRlV"/>
          </w:tcPr>
          <w:p w14:paraId="42E7BAAE">
            <w:pPr>
              <w:rPr>
                <w:rFonts w:hint="eastAsia" w:ascii="仿宋" w:hAnsi="仿宋" w:eastAsia="仿宋" w:cs="仿宋"/>
                <w:snapToGrid w:val="0"/>
                <w:color w:val="000000"/>
                <w:sz w:val="24"/>
                <w:szCs w:val="24"/>
              </w:rPr>
            </w:pPr>
          </w:p>
        </w:tc>
        <w:tc>
          <w:tcPr>
            <w:tcW w:w="488" w:type="dxa"/>
            <w:tcBorders>
              <w:top w:val="single" w:color="000000" w:sz="2" w:space="0"/>
              <w:bottom w:val="single" w:color="000000" w:sz="2" w:space="0"/>
            </w:tcBorders>
          </w:tcPr>
          <w:p w14:paraId="4EF1898A">
            <w:pPr>
              <w:spacing w:before="146" w:line="186" w:lineRule="auto"/>
              <w:ind w:firstLine="103"/>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21</w:t>
            </w:r>
          </w:p>
        </w:tc>
        <w:tc>
          <w:tcPr>
            <w:tcW w:w="1789" w:type="dxa"/>
            <w:tcBorders>
              <w:top w:val="single" w:color="000000" w:sz="2" w:space="0"/>
              <w:bottom w:val="single" w:color="000000" w:sz="2" w:space="0"/>
            </w:tcBorders>
          </w:tcPr>
          <w:p w14:paraId="2336554A">
            <w:pPr>
              <w:spacing w:before="111" w:line="221" w:lineRule="auto"/>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网页设计与制作</w:t>
            </w:r>
          </w:p>
        </w:tc>
        <w:tc>
          <w:tcPr>
            <w:tcW w:w="635" w:type="dxa"/>
            <w:tcBorders>
              <w:top w:val="single" w:color="000000" w:sz="2" w:space="0"/>
              <w:bottom w:val="single" w:color="000000" w:sz="2" w:space="0"/>
            </w:tcBorders>
          </w:tcPr>
          <w:p w14:paraId="7672CFC5">
            <w:pPr>
              <w:spacing w:before="148" w:line="183" w:lineRule="auto"/>
              <w:ind w:firstLine="218"/>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pacing w:val="-3"/>
                <w:sz w:val="24"/>
                <w:szCs w:val="24"/>
                <w:lang w:val="en-US" w:eastAsia="zh-CN"/>
              </w:rPr>
              <w:t>108</w:t>
            </w:r>
          </w:p>
        </w:tc>
        <w:tc>
          <w:tcPr>
            <w:tcW w:w="633" w:type="dxa"/>
            <w:tcBorders>
              <w:top w:val="single" w:color="000000" w:sz="2" w:space="0"/>
              <w:bottom w:val="single" w:color="000000" w:sz="2" w:space="0"/>
            </w:tcBorders>
          </w:tcPr>
          <w:p w14:paraId="2D99BB3E">
            <w:pPr>
              <w:spacing w:before="148" w:line="183" w:lineRule="auto"/>
              <w:ind w:firstLine="216"/>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pacing w:val="-3"/>
                <w:sz w:val="24"/>
                <w:szCs w:val="24"/>
                <w:lang w:val="en-US" w:eastAsia="zh-CN"/>
              </w:rPr>
              <w:t>36</w:t>
            </w:r>
          </w:p>
        </w:tc>
        <w:tc>
          <w:tcPr>
            <w:tcW w:w="637" w:type="dxa"/>
            <w:tcBorders>
              <w:top w:val="single" w:color="000000" w:sz="2" w:space="0"/>
              <w:bottom w:val="single" w:color="000000" w:sz="2" w:space="0"/>
            </w:tcBorders>
          </w:tcPr>
          <w:p w14:paraId="7DB10AF8">
            <w:pPr>
              <w:spacing w:before="148" w:line="183" w:lineRule="auto"/>
              <w:ind w:firstLine="272"/>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z w:val="24"/>
                <w:szCs w:val="24"/>
                <w:lang w:val="en-US" w:eastAsia="zh-CN"/>
              </w:rPr>
              <w:t>72</w:t>
            </w:r>
          </w:p>
        </w:tc>
        <w:tc>
          <w:tcPr>
            <w:tcW w:w="643" w:type="dxa"/>
            <w:tcBorders>
              <w:top w:val="single" w:color="000000" w:sz="2" w:space="0"/>
              <w:bottom w:val="single" w:color="000000" w:sz="2" w:space="0"/>
            </w:tcBorders>
          </w:tcPr>
          <w:p w14:paraId="0BFEB6F2">
            <w:pPr>
              <w:spacing w:before="111" w:line="221" w:lineRule="auto"/>
              <w:ind w:firstLine="114"/>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2"/>
                <w:sz w:val="24"/>
                <w:szCs w:val="24"/>
              </w:rPr>
              <w:t>考试</w:t>
            </w:r>
          </w:p>
        </w:tc>
        <w:tc>
          <w:tcPr>
            <w:tcW w:w="426" w:type="dxa"/>
            <w:tcBorders>
              <w:top w:val="single" w:color="000000" w:sz="2" w:space="0"/>
              <w:bottom w:val="single" w:color="000000" w:sz="2" w:space="0"/>
            </w:tcBorders>
          </w:tcPr>
          <w:p w14:paraId="45BD164A">
            <w:pP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020CED74">
            <w:pPr>
              <w:jc w:val="center"/>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4</w:t>
            </w:r>
          </w:p>
        </w:tc>
        <w:tc>
          <w:tcPr>
            <w:tcW w:w="427" w:type="dxa"/>
            <w:tcBorders>
              <w:top w:val="single" w:color="000000" w:sz="2" w:space="0"/>
              <w:bottom w:val="single" w:color="000000" w:sz="2" w:space="0"/>
            </w:tcBorders>
          </w:tcPr>
          <w:p w14:paraId="44FE2314">
            <w:pP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649488FD">
            <w:pPr>
              <w:spacing w:before="147" w:line="185" w:lineRule="auto"/>
              <w:ind w:firstLine="167"/>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2</w:t>
            </w:r>
          </w:p>
        </w:tc>
        <w:tc>
          <w:tcPr>
            <w:tcW w:w="580" w:type="dxa"/>
            <w:tcBorders>
              <w:top w:val="single" w:color="000000" w:sz="2" w:space="0"/>
              <w:bottom w:val="single" w:color="000000" w:sz="2" w:space="0"/>
            </w:tcBorders>
          </w:tcPr>
          <w:p w14:paraId="315830C5">
            <w:pPr>
              <w:rPr>
                <w:rFonts w:hint="eastAsia" w:ascii="仿宋" w:hAnsi="仿宋" w:eastAsia="仿宋" w:cs="仿宋"/>
                <w:snapToGrid w:val="0"/>
                <w:color w:val="000000"/>
                <w:sz w:val="24"/>
                <w:szCs w:val="24"/>
              </w:rPr>
            </w:pPr>
          </w:p>
        </w:tc>
        <w:tc>
          <w:tcPr>
            <w:tcW w:w="590" w:type="dxa"/>
            <w:tcBorders>
              <w:top w:val="single" w:color="000000" w:sz="2" w:space="0"/>
              <w:bottom w:val="single" w:color="000000" w:sz="2" w:space="0"/>
            </w:tcBorders>
          </w:tcPr>
          <w:p w14:paraId="1F53CDC2">
            <w:pPr>
              <w:rPr>
                <w:rFonts w:hint="eastAsia" w:ascii="仿宋" w:hAnsi="仿宋" w:eastAsia="仿宋" w:cs="仿宋"/>
                <w:snapToGrid w:val="0"/>
                <w:color w:val="000000"/>
                <w:sz w:val="24"/>
                <w:szCs w:val="24"/>
              </w:rPr>
            </w:pPr>
          </w:p>
        </w:tc>
      </w:tr>
      <w:tr w14:paraId="26C36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666" w:type="dxa"/>
            <w:vMerge w:val="continue"/>
            <w:tcBorders>
              <w:top w:val="nil"/>
              <w:bottom w:val="nil"/>
            </w:tcBorders>
            <w:textDirection w:val="tbRlV"/>
          </w:tcPr>
          <w:p w14:paraId="1B4D13F0">
            <w:pPr>
              <w:rPr>
                <w:rFonts w:hint="eastAsia" w:ascii="仿宋" w:hAnsi="仿宋" w:eastAsia="仿宋" w:cs="仿宋"/>
                <w:snapToGrid w:val="0"/>
                <w:color w:val="000000"/>
                <w:sz w:val="24"/>
                <w:szCs w:val="24"/>
              </w:rPr>
            </w:pPr>
          </w:p>
        </w:tc>
        <w:tc>
          <w:tcPr>
            <w:tcW w:w="596" w:type="dxa"/>
            <w:vMerge w:val="continue"/>
            <w:tcBorders>
              <w:top w:val="nil"/>
              <w:bottom w:val="nil"/>
            </w:tcBorders>
            <w:textDirection w:val="tbRlV"/>
          </w:tcPr>
          <w:p w14:paraId="7702A43E">
            <w:pPr>
              <w:rPr>
                <w:rFonts w:hint="eastAsia" w:ascii="仿宋" w:hAnsi="仿宋" w:eastAsia="仿宋" w:cs="仿宋"/>
                <w:snapToGrid w:val="0"/>
                <w:color w:val="000000"/>
                <w:sz w:val="24"/>
                <w:szCs w:val="24"/>
              </w:rPr>
            </w:pPr>
          </w:p>
        </w:tc>
        <w:tc>
          <w:tcPr>
            <w:tcW w:w="488" w:type="dxa"/>
            <w:tcBorders>
              <w:top w:val="single" w:color="000000" w:sz="2" w:space="0"/>
              <w:bottom w:val="single" w:color="000000" w:sz="2" w:space="0"/>
            </w:tcBorders>
          </w:tcPr>
          <w:p w14:paraId="3B63D85C">
            <w:pPr>
              <w:spacing w:before="149" w:line="185" w:lineRule="auto"/>
              <w:ind w:firstLine="103"/>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22</w:t>
            </w:r>
          </w:p>
        </w:tc>
        <w:tc>
          <w:tcPr>
            <w:tcW w:w="1789" w:type="dxa"/>
            <w:tcBorders>
              <w:top w:val="single" w:color="000000" w:sz="2" w:space="0"/>
              <w:bottom w:val="single" w:color="000000" w:sz="2" w:space="0"/>
            </w:tcBorders>
          </w:tcPr>
          <w:p w14:paraId="00700264">
            <w:pPr>
              <w:spacing w:before="113" w:line="221" w:lineRule="auto"/>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电子商务法律法规</w:t>
            </w:r>
          </w:p>
        </w:tc>
        <w:tc>
          <w:tcPr>
            <w:tcW w:w="635" w:type="dxa"/>
            <w:tcBorders>
              <w:top w:val="single" w:color="000000" w:sz="2" w:space="0"/>
              <w:bottom w:val="single" w:color="000000" w:sz="2" w:space="0"/>
            </w:tcBorders>
          </w:tcPr>
          <w:p w14:paraId="641855F2">
            <w:pPr>
              <w:spacing w:before="149" w:line="183" w:lineRule="auto"/>
              <w:ind w:firstLine="218"/>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36</w:t>
            </w:r>
          </w:p>
        </w:tc>
        <w:tc>
          <w:tcPr>
            <w:tcW w:w="633" w:type="dxa"/>
            <w:tcBorders>
              <w:top w:val="single" w:color="000000" w:sz="2" w:space="0"/>
              <w:bottom w:val="single" w:color="000000" w:sz="2" w:space="0"/>
            </w:tcBorders>
          </w:tcPr>
          <w:p w14:paraId="14A617C9">
            <w:pPr>
              <w:spacing w:before="149" w:line="183" w:lineRule="auto"/>
              <w:ind w:firstLine="216"/>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pacing w:val="-3"/>
                <w:sz w:val="24"/>
                <w:szCs w:val="24"/>
                <w:lang w:val="en-US" w:eastAsia="zh-CN"/>
              </w:rPr>
              <w:t>18</w:t>
            </w:r>
          </w:p>
        </w:tc>
        <w:tc>
          <w:tcPr>
            <w:tcW w:w="637" w:type="dxa"/>
            <w:tcBorders>
              <w:top w:val="single" w:color="000000" w:sz="2" w:space="0"/>
              <w:bottom w:val="single" w:color="000000" w:sz="2" w:space="0"/>
            </w:tcBorders>
          </w:tcPr>
          <w:p w14:paraId="42EB240E">
            <w:pPr>
              <w:spacing w:before="149" w:line="183" w:lineRule="auto"/>
              <w:ind w:firstLine="272"/>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z w:val="24"/>
                <w:szCs w:val="24"/>
                <w:lang w:val="en-US" w:eastAsia="zh-CN"/>
              </w:rPr>
              <w:t>18</w:t>
            </w:r>
          </w:p>
        </w:tc>
        <w:tc>
          <w:tcPr>
            <w:tcW w:w="643" w:type="dxa"/>
            <w:tcBorders>
              <w:top w:val="single" w:color="000000" w:sz="2" w:space="0"/>
              <w:bottom w:val="single" w:color="000000" w:sz="2" w:space="0"/>
            </w:tcBorders>
          </w:tcPr>
          <w:p w14:paraId="51D3031A">
            <w:pPr>
              <w:spacing w:before="113" w:line="221" w:lineRule="auto"/>
              <w:ind w:firstLine="114"/>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2"/>
                <w:sz w:val="24"/>
                <w:szCs w:val="24"/>
              </w:rPr>
              <w:t>考试</w:t>
            </w:r>
          </w:p>
        </w:tc>
        <w:tc>
          <w:tcPr>
            <w:tcW w:w="426" w:type="dxa"/>
            <w:tcBorders>
              <w:top w:val="single" w:color="000000" w:sz="2" w:space="0"/>
              <w:bottom w:val="single" w:color="000000" w:sz="2" w:space="0"/>
            </w:tcBorders>
          </w:tcPr>
          <w:p w14:paraId="272AEA5E">
            <w:pP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346DDD88">
            <w:pP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75D88BE3">
            <w:pPr>
              <w:jc w:val="center"/>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2</w:t>
            </w:r>
          </w:p>
        </w:tc>
        <w:tc>
          <w:tcPr>
            <w:tcW w:w="427" w:type="dxa"/>
            <w:tcBorders>
              <w:top w:val="single" w:color="000000" w:sz="2" w:space="0"/>
              <w:bottom w:val="single" w:color="000000" w:sz="2" w:space="0"/>
            </w:tcBorders>
          </w:tcPr>
          <w:p w14:paraId="0F7B695F">
            <w:pPr>
              <w:spacing w:before="149" w:line="185" w:lineRule="auto"/>
              <w:ind w:firstLine="167"/>
              <w:rPr>
                <w:rFonts w:hint="eastAsia" w:ascii="仿宋" w:hAnsi="仿宋" w:eastAsia="仿宋" w:cs="仿宋"/>
                <w:snapToGrid w:val="0"/>
                <w:color w:val="000000"/>
                <w:sz w:val="24"/>
                <w:szCs w:val="24"/>
              </w:rPr>
            </w:pPr>
          </w:p>
        </w:tc>
        <w:tc>
          <w:tcPr>
            <w:tcW w:w="580" w:type="dxa"/>
            <w:tcBorders>
              <w:top w:val="single" w:color="000000" w:sz="2" w:space="0"/>
              <w:bottom w:val="single" w:color="000000" w:sz="2" w:space="0"/>
            </w:tcBorders>
          </w:tcPr>
          <w:p w14:paraId="0C861631">
            <w:pPr>
              <w:rPr>
                <w:rFonts w:hint="eastAsia" w:ascii="仿宋" w:hAnsi="仿宋" w:eastAsia="仿宋" w:cs="仿宋"/>
                <w:snapToGrid w:val="0"/>
                <w:color w:val="000000"/>
                <w:sz w:val="24"/>
                <w:szCs w:val="24"/>
              </w:rPr>
            </w:pPr>
          </w:p>
        </w:tc>
        <w:tc>
          <w:tcPr>
            <w:tcW w:w="590" w:type="dxa"/>
            <w:tcBorders>
              <w:top w:val="single" w:color="000000" w:sz="2" w:space="0"/>
              <w:bottom w:val="single" w:color="000000" w:sz="2" w:space="0"/>
            </w:tcBorders>
          </w:tcPr>
          <w:p w14:paraId="0F0DFD84">
            <w:pPr>
              <w:rPr>
                <w:rFonts w:hint="eastAsia" w:ascii="仿宋" w:hAnsi="仿宋" w:eastAsia="仿宋" w:cs="仿宋"/>
                <w:snapToGrid w:val="0"/>
                <w:color w:val="000000"/>
                <w:sz w:val="24"/>
                <w:szCs w:val="24"/>
              </w:rPr>
            </w:pPr>
          </w:p>
        </w:tc>
      </w:tr>
      <w:tr w14:paraId="0A01A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6" w:hRule="atLeast"/>
        </w:trPr>
        <w:tc>
          <w:tcPr>
            <w:tcW w:w="666" w:type="dxa"/>
            <w:vMerge w:val="continue"/>
            <w:tcBorders>
              <w:top w:val="nil"/>
              <w:bottom w:val="nil"/>
            </w:tcBorders>
            <w:textDirection w:val="tbRlV"/>
          </w:tcPr>
          <w:p w14:paraId="327D4FC9">
            <w:pPr>
              <w:rPr>
                <w:rFonts w:hint="eastAsia" w:ascii="仿宋" w:hAnsi="仿宋" w:eastAsia="仿宋" w:cs="仿宋"/>
                <w:snapToGrid w:val="0"/>
                <w:color w:val="000000"/>
                <w:sz w:val="24"/>
                <w:szCs w:val="24"/>
              </w:rPr>
            </w:pPr>
          </w:p>
        </w:tc>
        <w:tc>
          <w:tcPr>
            <w:tcW w:w="596" w:type="dxa"/>
            <w:vMerge w:val="continue"/>
            <w:tcBorders>
              <w:top w:val="nil"/>
              <w:bottom w:val="single" w:color="000000" w:sz="2" w:space="0"/>
            </w:tcBorders>
            <w:textDirection w:val="tbRlV"/>
          </w:tcPr>
          <w:p w14:paraId="0C6AB228">
            <w:pPr>
              <w:rPr>
                <w:rFonts w:hint="eastAsia" w:ascii="仿宋" w:hAnsi="仿宋" w:eastAsia="仿宋" w:cs="仿宋"/>
                <w:snapToGrid w:val="0"/>
                <w:color w:val="000000"/>
                <w:sz w:val="24"/>
                <w:szCs w:val="24"/>
              </w:rPr>
            </w:pPr>
          </w:p>
        </w:tc>
        <w:tc>
          <w:tcPr>
            <w:tcW w:w="488" w:type="dxa"/>
            <w:tcBorders>
              <w:top w:val="single" w:color="000000" w:sz="2" w:space="0"/>
              <w:bottom w:val="single" w:color="000000" w:sz="2" w:space="0"/>
            </w:tcBorders>
          </w:tcPr>
          <w:p w14:paraId="74415DBA">
            <w:pPr>
              <w:spacing w:before="149" w:line="183" w:lineRule="auto"/>
              <w:ind w:firstLine="103"/>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23</w:t>
            </w:r>
          </w:p>
        </w:tc>
        <w:tc>
          <w:tcPr>
            <w:tcW w:w="1789" w:type="dxa"/>
            <w:tcBorders>
              <w:top w:val="single" w:color="000000" w:sz="2" w:space="0"/>
              <w:bottom w:val="single" w:color="000000" w:sz="2" w:space="0"/>
            </w:tcBorders>
          </w:tcPr>
          <w:p w14:paraId="0AB5A76D">
            <w:pPr>
              <w:spacing w:before="113" w:line="221" w:lineRule="auto"/>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商务礼仪</w:t>
            </w:r>
          </w:p>
        </w:tc>
        <w:tc>
          <w:tcPr>
            <w:tcW w:w="635" w:type="dxa"/>
            <w:tcBorders>
              <w:top w:val="single" w:color="000000" w:sz="2" w:space="0"/>
              <w:bottom w:val="single" w:color="000000" w:sz="2" w:space="0"/>
            </w:tcBorders>
          </w:tcPr>
          <w:p w14:paraId="75E4C800">
            <w:pPr>
              <w:spacing w:before="149" w:line="183" w:lineRule="auto"/>
              <w:ind w:firstLine="218"/>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36</w:t>
            </w:r>
          </w:p>
        </w:tc>
        <w:tc>
          <w:tcPr>
            <w:tcW w:w="633" w:type="dxa"/>
            <w:tcBorders>
              <w:top w:val="single" w:color="000000" w:sz="2" w:space="0"/>
              <w:bottom w:val="single" w:color="000000" w:sz="2" w:space="0"/>
            </w:tcBorders>
          </w:tcPr>
          <w:p w14:paraId="64D9AC2C">
            <w:pPr>
              <w:spacing w:before="149" w:line="183" w:lineRule="auto"/>
              <w:ind w:firstLine="216"/>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pacing w:val="-3"/>
                <w:sz w:val="24"/>
                <w:szCs w:val="24"/>
                <w:lang w:val="en-US" w:eastAsia="zh-CN"/>
              </w:rPr>
              <w:t>18</w:t>
            </w:r>
          </w:p>
        </w:tc>
        <w:tc>
          <w:tcPr>
            <w:tcW w:w="637" w:type="dxa"/>
            <w:tcBorders>
              <w:top w:val="single" w:color="000000" w:sz="2" w:space="0"/>
              <w:bottom w:val="single" w:color="000000" w:sz="2" w:space="0"/>
            </w:tcBorders>
          </w:tcPr>
          <w:p w14:paraId="0DAEFDB6">
            <w:pPr>
              <w:spacing w:before="149" w:line="183" w:lineRule="auto"/>
              <w:ind w:firstLine="272"/>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z w:val="24"/>
                <w:szCs w:val="24"/>
                <w:lang w:val="en-US" w:eastAsia="zh-CN"/>
              </w:rPr>
              <w:t>18</w:t>
            </w:r>
          </w:p>
        </w:tc>
        <w:tc>
          <w:tcPr>
            <w:tcW w:w="643" w:type="dxa"/>
            <w:tcBorders>
              <w:top w:val="single" w:color="000000" w:sz="2" w:space="0"/>
              <w:bottom w:val="single" w:color="000000" w:sz="2" w:space="0"/>
            </w:tcBorders>
          </w:tcPr>
          <w:p w14:paraId="0D47EDE9">
            <w:pPr>
              <w:spacing w:before="113" w:line="221" w:lineRule="auto"/>
              <w:ind w:firstLine="114"/>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2"/>
                <w:sz w:val="24"/>
                <w:szCs w:val="24"/>
              </w:rPr>
              <w:t>考试</w:t>
            </w:r>
          </w:p>
        </w:tc>
        <w:tc>
          <w:tcPr>
            <w:tcW w:w="426" w:type="dxa"/>
            <w:tcBorders>
              <w:top w:val="single" w:color="000000" w:sz="2" w:space="0"/>
              <w:bottom w:val="single" w:color="000000" w:sz="2" w:space="0"/>
            </w:tcBorders>
            <w:vAlign w:val="center"/>
          </w:tcPr>
          <w:p w14:paraId="1B7EBF5D">
            <w:pPr>
              <w:jc w:val="cente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688023B5">
            <w:pP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16E6B730">
            <w:pP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2C0E7D83">
            <w:pPr>
              <w:spacing w:before="149" w:line="185" w:lineRule="auto"/>
              <w:ind w:firstLine="167"/>
              <w:rPr>
                <w:rFonts w:hint="eastAsia" w:ascii="仿宋" w:hAnsi="仿宋" w:eastAsia="仿宋" w:cs="仿宋"/>
                <w:snapToGrid w:val="0"/>
                <w:color w:val="000000"/>
                <w:sz w:val="24"/>
                <w:szCs w:val="24"/>
              </w:rPr>
            </w:pPr>
          </w:p>
        </w:tc>
        <w:tc>
          <w:tcPr>
            <w:tcW w:w="580" w:type="dxa"/>
            <w:tcBorders>
              <w:top w:val="single" w:color="000000" w:sz="2" w:space="0"/>
              <w:bottom w:val="single" w:color="000000" w:sz="2" w:space="0"/>
            </w:tcBorders>
          </w:tcPr>
          <w:p w14:paraId="42F1D299">
            <w:pPr>
              <w:jc w:val="center"/>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2</w:t>
            </w:r>
          </w:p>
        </w:tc>
        <w:tc>
          <w:tcPr>
            <w:tcW w:w="590" w:type="dxa"/>
            <w:tcBorders>
              <w:top w:val="single" w:color="000000" w:sz="2" w:space="0"/>
              <w:bottom w:val="single" w:color="000000" w:sz="2" w:space="0"/>
            </w:tcBorders>
          </w:tcPr>
          <w:p w14:paraId="52290069">
            <w:pPr>
              <w:rPr>
                <w:rFonts w:hint="eastAsia" w:ascii="仿宋" w:hAnsi="仿宋" w:eastAsia="仿宋" w:cs="仿宋"/>
                <w:snapToGrid w:val="0"/>
                <w:color w:val="000000"/>
                <w:sz w:val="24"/>
                <w:szCs w:val="24"/>
              </w:rPr>
            </w:pPr>
          </w:p>
        </w:tc>
      </w:tr>
      <w:tr w14:paraId="5B06A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8" w:hRule="atLeast"/>
        </w:trPr>
        <w:tc>
          <w:tcPr>
            <w:tcW w:w="666" w:type="dxa"/>
            <w:vMerge w:val="continue"/>
            <w:tcBorders>
              <w:top w:val="nil"/>
              <w:bottom w:val="nil"/>
            </w:tcBorders>
            <w:textDirection w:val="tbRlV"/>
          </w:tcPr>
          <w:p w14:paraId="7D14117D">
            <w:pPr>
              <w:rPr>
                <w:rFonts w:hint="eastAsia" w:ascii="仿宋" w:hAnsi="仿宋" w:eastAsia="仿宋" w:cs="仿宋"/>
                <w:snapToGrid w:val="0"/>
                <w:color w:val="000000"/>
                <w:sz w:val="24"/>
                <w:szCs w:val="24"/>
              </w:rPr>
            </w:pPr>
          </w:p>
        </w:tc>
        <w:tc>
          <w:tcPr>
            <w:tcW w:w="596" w:type="dxa"/>
            <w:vMerge w:val="restart"/>
            <w:tcBorders>
              <w:top w:val="single" w:color="000000" w:sz="2" w:space="0"/>
            </w:tcBorders>
          </w:tcPr>
          <w:p w14:paraId="05EFD4AF">
            <w:pPr>
              <w:spacing w:line="444" w:lineRule="auto"/>
              <w:rPr>
                <w:rFonts w:hint="eastAsia" w:ascii="仿宋" w:hAnsi="仿宋" w:eastAsia="仿宋" w:cs="仿宋"/>
                <w:snapToGrid w:val="0"/>
                <w:color w:val="000000"/>
                <w:sz w:val="24"/>
                <w:szCs w:val="24"/>
              </w:rPr>
            </w:pPr>
          </w:p>
          <w:p w14:paraId="5CBF032E">
            <w:pPr>
              <w:spacing w:before="68" w:line="221" w:lineRule="auto"/>
              <w:ind w:firstLine="110"/>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2"/>
                <w:sz w:val="24"/>
                <w:szCs w:val="24"/>
              </w:rPr>
              <w:t>专业</w:t>
            </w:r>
          </w:p>
          <w:p w14:paraId="26E9F219">
            <w:pPr>
              <w:spacing w:before="108" w:line="221" w:lineRule="auto"/>
              <w:ind w:firstLine="112"/>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核心</w:t>
            </w:r>
          </w:p>
          <w:p w14:paraId="77F9829E">
            <w:pPr>
              <w:spacing w:before="108" w:line="222" w:lineRule="auto"/>
              <w:ind w:firstLine="214"/>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课</w:t>
            </w:r>
          </w:p>
        </w:tc>
        <w:tc>
          <w:tcPr>
            <w:tcW w:w="488" w:type="dxa"/>
            <w:tcBorders>
              <w:top w:val="single" w:color="000000" w:sz="2" w:space="0"/>
              <w:bottom w:val="single" w:color="000000" w:sz="2" w:space="0"/>
            </w:tcBorders>
          </w:tcPr>
          <w:p w14:paraId="3A14E9ED">
            <w:pPr>
              <w:spacing w:before="152" w:line="185" w:lineRule="auto"/>
              <w:ind w:firstLine="103"/>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24</w:t>
            </w:r>
          </w:p>
        </w:tc>
        <w:tc>
          <w:tcPr>
            <w:tcW w:w="1789" w:type="dxa"/>
            <w:tcBorders>
              <w:top w:val="single" w:color="000000" w:sz="2" w:space="0"/>
              <w:bottom w:val="single" w:color="000000" w:sz="2" w:space="0"/>
            </w:tcBorders>
          </w:tcPr>
          <w:p w14:paraId="4F5EECC2">
            <w:pPr>
              <w:spacing w:before="116" w:line="221" w:lineRule="auto"/>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商品拍摄与图片处理</w:t>
            </w:r>
          </w:p>
        </w:tc>
        <w:tc>
          <w:tcPr>
            <w:tcW w:w="635" w:type="dxa"/>
            <w:tcBorders>
              <w:top w:val="single" w:color="000000" w:sz="2" w:space="0"/>
              <w:bottom w:val="single" w:color="000000" w:sz="2" w:space="0"/>
            </w:tcBorders>
          </w:tcPr>
          <w:p w14:paraId="07ADA925">
            <w:pPr>
              <w:spacing w:before="152" w:line="183" w:lineRule="auto"/>
              <w:ind w:firstLine="218"/>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72</w:t>
            </w:r>
          </w:p>
        </w:tc>
        <w:tc>
          <w:tcPr>
            <w:tcW w:w="633" w:type="dxa"/>
            <w:tcBorders>
              <w:top w:val="single" w:color="000000" w:sz="2" w:space="0"/>
              <w:bottom w:val="single" w:color="000000" w:sz="2" w:space="0"/>
            </w:tcBorders>
          </w:tcPr>
          <w:p w14:paraId="2C3E9BAD">
            <w:pPr>
              <w:spacing w:before="151" w:line="184" w:lineRule="auto"/>
              <w:ind w:firstLine="228"/>
              <w:rPr>
                <w:rFonts w:hint="eastAsia" w:ascii="仿宋" w:hAnsi="仿宋" w:eastAsia="仿宋" w:cs="仿宋"/>
                <w:snapToGrid w:val="0"/>
                <w:color w:val="000000"/>
                <w:sz w:val="24"/>
                <w:szCs w:val="24"/>
                <w:lang w:eastAsia="zh-CN"/>
              </w:rPr>
            </w:pPr>
            <w:r>
              <w:rPr>
                <w:rFonts w:hint="eastAsia" w:ascii="仿宋" w:hAnsi="仿宋" w:eastAsia="仿宋" w:cs="仿宋"/>
                <w:snapToGrid w:val="0"/>
                <w:color w:val="000000"/>
                <w:spacing w:val="-6"/>
                <w:sz w:val="24"/>
                <w:szCs w:val="24"/>
                <w:lang w:val="en-US" w:eastAsia="zh-CN"/>
              </w:rPr>
              <w:t>0</w:t>
            </w:r>
          </w:p>
        </w:tc>
        <w:tc>
          <w:tcPr>
            <w:tcW w:w="637" w:type="dxa"/>
            <w:tcBorders>
              <w:top w:val="single" w:color="000000" w:sz="2" w:space="0"/>
              <w:bottom w:val="single" w:color="000000" w:sz="2" w:space="0"/>
            </w:tcBorders>
          </w:tcPr>
          <w:p w14:paraId="78E70E44">
            <w:pPr>
              <w:spacing w:before="151" w:line="184" w:lineRule="auto"/>
              <w:ind w:firstLine="234"/>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pacing w:val="-6"/>
                <w:sz w:val="24"/>
                <w:szCs w:val="24"/>
                <w:lang w:val="en-US" w:eastAsia="zh-CN"/>
              </w:rPr>
              <w:t>72</w:t>
            </w:r>
          </w:p>
        </w:tc>
        <w:tc>
          <w:tcPr>
            <w:tcW w:w="643" w:type="dxa"/>
            <w:tcBorders>
              <w:top w:val="single" w:color="000000" w:sz="2" w:space="0"/>
              <w:bottom w:val="single" w:color="000000" w:sz="2" w:space="0"/>
            </w:tcBorders>
          </w:tcPr>
          <w:p w14:paraId="531B3F69">
            <w:pPr>
              <w:spacing w:before="116" w:line="221" w:lineRule="auto"/>
              <w:ind w:firstLine="114"/>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2"/>
                <w:sz w:val="24"/>
                <w:szCs w:val="24"/>
              </w:rPr>
              <w:t>考试</w:t>
            </w:r>
          </w:p>
        </w:tc>
        <w:tc>
          <w:tcPr>
            <w:tcW w:w="426" w:type="dxa"/>
            <w:tcBorders>
              <w:top w:val="single" w:color="000000" w:sz="2" w:space="0"/>
              <w:bottom w:val="single" w:color="000000" w:sz="2" w:space="0"/>
            </w:tcBorders>
            <w:vAlign w:val="center"/>
          </w:tcPr>
          <w:p w14:paraId="575C90F6">
            <w:pPr>
              <w:jc w:val="center"/>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4</w:t>
            </w:r>
          </w:p>
        </w:tc>
        <w:tc>
          <w:tcPr>
            <w:tcW w:w="427" w:type="dxa"/>
            <w:tcBorders>
              <w:top w:val="single" w:color="000000" w:sz="2" w:space="0"/>
              <w:bottom w:val="single" w:color="000000" w:sz="2" w:space="0"/>
            </w:tcBorders>
          </w:tcPr>
          <w:p w14:paraId="153203D6">
            <w:pPr>
              <w:spacing w:before="152" w:line="185" w:lineRule="auto"/>
              <w:ind w:firstLine="167"/>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3AC9F3BF">
            <w:pP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7098B968">
            <w:pPr>
              <w:rPr>
                <w:rFonts w:hint="eastAsia" w:ascii="仿宋" w:hAnsi="仿宋" w:eastAsia="仿宋" w:cs="仿宋"/>
                <w:snapToGrid w:val="0"/>
                <w:color w:val="000000"/>
                <w:sz w:val="24"/>
                <w:szCs w:val="24"/>
              </w:rPr>
            </w:pPr>
          </w:p>
        </w:tc>
        <w:tc>
          <w:tcPr>
            <w:tcW w:w="580" w:type="dxa"/>
            <w:tcBorders>
              <w:top w:val="single" w:color="000000" w:sz="2" w:space="0"/>
              <w:bottom w:val="single" w:color="000000" w:sz="2" w:space="0"/>
            </w:tcBorders>
          </w:tcPr>
          <w:p w14:paraId="2E0DAE83">
            <w:pPr>
              <w:rPr>
                <w:rFonts w:hint="eastAsia" w:ascii="仿宋" w:hAnsi="仿宋" w:eastAsia="仿宋" w:cs="仿宋"/>
                <w:snapToGrid w:val="0"/>
                <w:color w:val="000000"/>
                <w:sz w:val="24"/>
                <w:szCs w:val="24"/>
              </w:rPr>
            </w:pPr>
          </w:p>
        </w:tc>
        <w:tc>
          <w:tcPr>
            <w:tcW w:w="590" w:type="dxa"/>
            <w:tcBorders>
              <w:top w:val="single" w:color="000000" w:sz="2" w:space="0"/>
              <w:bottom w:val="single" w:color="000000" w:sz="2" w:space="0"/>
            </w:tcBorders>
          </w:tcPr>
          <w:p w14:paraId="5DECA870">
            <w:pPr>
              <w:rPr>
                <w:rFonts w:hint="eastAsia" w:ascii="仿宋" w:hAnsi="仿宋" w:eastAsia="仿宋" w:cs="仿宋"/>
                <w:snapToGrid w:val="0"/>
                <w:color w:val="000000"/>
                <w:sz w:val="24"/>
                <w:szCs w:val="24"/>
              </w:rPr>
            </w:pPr>
          </w:p>
        </w:tc>
      </w:tr>
      <w:tr w14:paraId="0CBE7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3" w:hRule="atLeast"/>
        </w:trPr>
        <w:tc>
          <w:tcPr>
            <w:tcW w:w="666" w:type="dxa"/>
            <w:vMerge w:val="continue"/>
            <w:tcBorders>
              <w:top w:val="nil"/>
              <w:bottom w:val="nil"/>
            </w:tcBorders>
            <w:textDirection w:val="tbRlV"/>
          </w:tcPr>
          <w:p w14:paraId="29BA6F5D">
            <w:pPr>
              <w:rPr>
                <w:rFonts w:hint="eastAsia" w:ascii="仿宋" w:hAnsi="仿宋" w:eastAsia="仿宋" w:cs="仿宋"/>
                <w:snapToGrid w:val="0"/>
                <w:color w:val="000000"/>
                <w:sz w:val="24"/>
                <w:szCs w:val="24"/>
              </w:rPr>
            </w:pPr>
          </w:p>
        </w:tc>
        <w:tc>
          <w:tcPr>
            <w:tcW w:w="596" w:type="dxa"/>
            <w:vMerge w:val="continue"/>
          </w:tcPr>
          <w:p w14:paraId="704F0A6A">
            <w:pPr>
              <w:rPr>
                <w:rFonts w:hint="eastAsia" w:ascii="仿宋" w:hAnsi="仿宋" w:eastAsia="仿宋" w:cs="仿宋"/>
                <w:snapToGrid w:val="0"/>
                <w:color w:val="000000"/>
                <w:sz w:val="24"/>
                <w:szCs w:val="24"/>
              </w:rPr>
            </w:pPr>
          </w:p>
        </w:tc>
        <w:tc>
          <w:tcPr>
            <w:tcW w:w="488" w:type="dxa"/>
            <w:tcBorders>
              <w:top w:val="single" w:color="000000" w:sz="2" w:space="0"/>
              <w:bottom w:val="single" w:color="000000" w:sz="2" w:space="0"/>
            </w:tcBorders>
          </w:tcPr>
          <w:p w14:paraId="234F773A">
            <w:pPr>
              <w:spacing w:before="149" w:line="183" w:lineRule="auto"/>
              <w:ind w:firstLine="103"/>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25</w:t>
            </w:r>
          </w:p>
        </w:tc>
        <w:tc>
          <w:tcPr>
            <w:tcW w:w="1789" w:type="dxa"/>
            <w:tcBorders>
              <w:top w:val="single" w:color="000000" w:sz="2" w:space="0"/>
              <w:bottom w:val="single" w:color="000000" w:sz="2" w:space="0"/>
            </w:tcBorders>
          </w:tcPr>
          <w:p w14:paraId="3A9DA325">
            <w:pPr>
              <w:spacing w:before="112" w:line="221" w:lineRule="auto"/>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1"/>
                <w:sz w:val="24"/>
                <w:szCs w:val="24"/>
              </w:rPr>
              <w:t>网店美工</w:t>
            </w:r>
          </w:p>
        </w:tc>
        <w:tc>
          <w:tcPr>
            <w:tcW w:w="635" w:type="dxa"/>
            <w:tcBorders>
              <w:top w:val="single" w:color="000000" w:sz="2" w:space="0"/>
              <w:bottom w:val="single" w:color="000000" w:sz="2" w:space="0"/>
            </w:tcBorders>
          </w:tcPr>
          <w:p w14:paraId="4C888953">
            <w:pPr>
              <w:spacing w:before="147" w:line="184" w:lineRule="auto"/>
              <w:ind w:firstLine="176"/>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5"/>
                <w:sz w:val="24"/>
                <w:szCs w:val="24"/>
              </w:rPr>
              <w:t>216</w:t>
            </w:r>
          </w:p>
        </w:tc>
        <w:tc>
          <w:tcPr>
            <w:tcW w:w="633" w:type="dxa"/>
            <w:tcBorders>
              <w:top w:val="single" w:color="000000" w:sz="2" w:space="0"/>
              <w:bottom w:val="single" w:color="000000" w:sz="2" w:space="0"/>
            </w:tcBorders>
          </w:tcPr>
          <w:p w14:paraId="2D09088D">
            <w:pPr>
              <w:spacing w:before="149" w:line="183" w:lineRule="auto"/>
              <w:ind w:firstLine="217"/>
              <w:rPr>
                <w:rFonts w:hint="eastAsia" w:ascii="仿宋" w:hAnsi="仿宋" w:eastAsia="仿宋" w:cs="仿宋"/>
                <w:snapToGrid w:val="0"/>
                <w:color w:val="000000"/>
                <w:sz w:val="24"/>
                <w:szCs w:val="24"/>
                <w:lang w:eastAsia="zh-CN"/>
              </w:rPr>
            </w:pPr>
            <w:r>
              <w:rPr>
                <w:rFonts w:hint="eastAsia" w:ascii="仿宋" w:hAnsi="仿宋" w:eastAsia="仿宋" w:cs="仿宋"/>
                <w:snapToGrid w:val="0"/>
                <w:color w:val="000000"/>
                <w:spacing w:val="-4"/>
                <w:sz w:val="24"/>
                <w:szCs w:val="24"/>
                <w:lang w:val="en-US" w:eastAsia="zh-CN"/>
              </w:rPr>
              <w:t>0</w:t>
            </w:r>
          </w:p>
        </w:tc>
        <w:tc>
          <w:tcPr>
            <w:tcW w:w="637" w:type="dxa"/>
            <w:tcBorders>
              <w:top w:val="single" w:color="000000" w:sz="2" w:space="0"/>
              <w:bottom w:val="single" w:color="000000" w:sz="2" w:space="0"/>
            </w:tcBorders>
          </w:tcPr>
          <w:p w14:paraId="4E99C311">
            <w:pPr>
              <w:spacing w:before="147" w:line="184" w:lineRule="auto"/>
              <w:ind w:firstLine="181"/>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pacing w:val="-5"/>
                <w:sz w:val="24"/>
                <w:szCs w:val="24"/>
                <w:lang w:val="en-US" w:eastAsia="zh-CN"/>
              </w:rPr>
              <w:t>216</w:t>
            </w:r>
          </w:p>
        </w:tc>
        <w:tc>
          <w:tcPr>
            <w:tcW w:w="643" w:type="dxa"/>
            <w:tcBorders>
              <w:top w:val="single" w:color="000000" w:sz="2" w:space="0"/>
              <w:bottom w:val="single" w:color="000000" w:sz="2" w:space="0"/>
            </w:tcBorders>
          </w:tcPr>
          <w:p w14:paraId="7BDD45B4">
            <w:pPr>
              <w:spacing w:before="112" w:line="221" w:lineRule="auto"/>
              <w:ind w:firstLine="114"/>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2"/>
                <w:sz w:val="24"/>
                <w:szCs w:val="24"/>
              </w:rPr>
              <w:t>考试</w:t>
            </w:r>
          </w:p>
        </w:tc>
        <w:tc>
          <w:tcPr>
            <w:tcW w:w="426" w:type="dxa"/>
            <w:tcBorders>
              <w:top w:val="single" w:color="000000" w:sz="2" w:space="0"/>
              <w:bottom w:val="single" w:color="000000" w:sz="2" w:space="0"/>
            </w:tcBorders>
          </w:tcPr>
          <w:p w14:paraId="72C8051F">
            <w:pPr>
              <w:spacing w:before="148" w:line="185" w:lineRule="auto"/>
              <w:ind w:firstLine="165"/>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7E79647A">
            <w:pPr>
              <w:spacing w:before="148" w:line="185" w:lineRule="auto"/>
              <w:ind w:firstLine="163"/>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1210A405">
            <w:pPr>
              <w:spacing w:before="148" w:line="185" w:lineRule="auto"/>
              <w:ind w:firstLine="167"/>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2371057F">
            <w:pPr>
              <w:spacing w:before="148" w:line="185" w:lineRule="auto"/>
              <w:ind w:firstLine="167"/>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6</w:t>
            </w:r>
          </w:p>
        </w:tc>
        <w:tc>
          <w:tcPr>
            <w:tcW w:w="580" w:type="dxa"/>
            <w:tcBorders>
              <w:top w:val="single" w:color="000000" w:sz="2" w:space="0"/>
              <w:bottom w:val="single" w:color="000000" w:sz="2" w:space="0"/>
            </w:tcBorders>
            <w:vAlign w:val="center"/>
          </w:tcPr>
          <w:p w14:paraId="41EC9D06">
            <w:pPr>
              <w:jc w:val="center"/>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6</w:t>
            </w:r>
          </w:p>
        </w:tc>
        <w:tc>
          <w:tcPr>
            <w:tcW w:w="590" w:type="dxa"/>
            <w:tcBorders>
              <w:top w:val="single" w:color="000000" w:sz="2" w:space="0"/>
              <w:bottom w:val="single" w:color="000000" w:sz="2" w:space="0"/>
            </w:tcBorders>
          </w:tcPr>
          <w:p w14:paraId="2D50B863">
            <w:pPr>
              <w:rPr>
                <w:rFonts w:hint="eastAsia" w:ascii="仿宋" w:hAnsi="仿宋" w:eastAsia="仿宋" w:cs="仿宋"/>
                <w:snapToGrid w:val="0"/>
                <w:color w:val="000000"/>
                <w:sz w:val="24"/>
                <w:szCs w:val="24"/>
              </w:rPr>
            </w:pPr>
          </w:p>
        </w:tc>
      </w:tr>
      <w:tr w14:paraId="0C2D8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666" w:type="dxa"/>
            <w:vMerge w:val="continue"/>
            <w:tcBorders>
              <w:top w:val="nil"/>
              <w:bottom w:val="nil"/>
            </w:tcBorders>
            <w:textDirection w:val="tbRlV"/>
          </w:tcPr>
          <w:p w14:paraId="01563F14">
            <w:pPr>
              <w:rPr>
                <w:rFonts w:hint="eastAsia" w:ascii="仿宋" w:hAnsi="仿宋" w:eastAsia="仿宋" w:cs="仿宋"/>
                <w:snapToGrid w:val="0"/>
                <w:color w:val="000000"/>
                <w:sz w:val="24"/>
                <w:szCs w:val="24"/>
              </w:rPr>
            </w:pPr>
          </w:p>
        </w:tc>
        <w:tc>
          <w:tcPr>
            <w:tcW w:w="596" w:type="dxa"/>
            <w:vMerge w:val="continue"/>
          </w:tcPr>
          <w:p w14:paraId="64BE83AF">
            <w:pPr>
              <w:rPr>
                <w:rFonts w:hint="eastAsia" w:ascii="仿宋" w:hAnsi="仿宋" w:eastAsia="仿宋" w:cs="仿宋"/>
                <w:snapToGrid w:val="0"/>
                <w:color w:val="000000"/>
                <w:sz w:val="24"/>
                <w:szCs w:val="24"/>
              </w:rPr>
            </w:pPr>
          </w:p>
        </w:tc>
        <w:tc>
          <w:tcPr>
            <w:tcW w:w="488" w:type="dxa"/>
            <w:tcBorders>
              <w:top w:val="single" w:color="000000" w:sz="2" w:space="0"/>
              <w:bottom w:val="single" w:color="000000" w:sz="2" w:space="0"/>
            </w:tcBorders>
          </w:tcPr>
          <w:p w14:paraId="7BCEAADC">
            <w:pPr>
              <w:spacing w:before="150" w:line="183" w:lineRule="auto"/>
              <w:ind w:firstLine="103"/>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26</w:t>
            </w:r>
          </w:p>
        </w:tc>
        <w:tc>
          <w:tcPr>
            <w:tcW w:w="1789" w:type="dxa"/>
            <w:tcBorders>
              <w:top w:val="single" w:color="000000" w:sz="2" w:space="0"/>
              <w:bottom w:val="single" w:color="000000" w:sz="2" w:space="0"/>
            </w:tcBorders>
          </w:tcPr>
          <w:p w14:paraId="427DC0DE">
            <w:pPr>
              <w:spacing w:before="113" w:line="221" w:lineRule="auto"/>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pacing w:val="-1"/>
                <w:sz w:val="24"/>
                <w:szCs w:val="24"/>
                <w:lang w:val="en-US" w:eastAsia="zh-CN"/>
              </w:rPr>
              <w:t>店铺</w:t>
            </w:r>
            <w:r>
              <w:rPr>
                <w:rFonts w:hint="eastAsia" w:ascii="仿宋" w:hAnsi="仿宋" w:eastAsia="仿宋" w:cs="仿宋"/>
                <w:snapToGrid w:val="0"/>
                <w:color w:val="000000"/>
                <w:spacing w:val="-1"/>
                <w:sz w:val="24"/>
                <w:szCs w:val="24"/>
              </w:rPr>
              <w:t>运营</w:t>
            </w:r>
          </w:p>
        </w:tc>
        <w:tc>
          <w:tcPr>
            <w:tcW w:w="635" w:type="dxa"/>
            <w:tcBorders>
              <w:top w:val="single" w:color="000000" w:sz="2" w:space="0"/>
              <w:bottom w:val="single" w:color="000000" w:sz="2" w:space="0"/>
            </w:tcBorders>
          </w:tcPr>
          <w:p w14:paraId="6D5CE3BB">
            <w:pPr>
              <w:spacing w:before="149" w:line="184" w:lineRule="auto"/>
              <w:ind w:firstLine="176"/>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pacing w:val="-5"/>
                <w:sz w:val="24"/>
                <w:szCs w:val="24"/>
                <w:lang w:val="en-US" w:eastAsia="zh-CN"/>
              </w:rPr>
              <w:t>72</w:t>
            </w:r>
          </w:p>
        </w:tc>
        <w:tc>
          <w:tcPr>
            <w:tcW w:w="633" w:type="dxa"/>
            <w:tcBorders>
              <w:top w:val="single" w:color="000000" w:sz="2" w:space="0"/>
              <w:bottom w:val="single" w:color="000000" w:sz="2" w:space="0"/>
            </w:tcBorders>
          </w:tcPr>
          <w:p w14:paraId="1F996A08">
            <w:pPr>
              <w:spacing w:before="150" w:line="183" w:lineRule="auto"/>
              <w:ind w:firstLine="217"/>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pacing w:val="-4"/>
                <w:sz w:val="24"/>
                <w:szCs w:val="24"/>
                <w:lang w:val="en-US" w:eastAsia="zh-CN"/>
              </w:rPr>
              <w:t>30</w:t>
            </w:r>
          </w:p>
        </w:tc>
        <w:tc>
          <w:tcPr>
            <w:tcW w:w="637" w:type="dxa"/>
            <w:tcBorders>
              <w:top w:val="single" w:color="000000" w:sz="2" w:space="0"/>
              <w:bottom w:val="single" w:color="000000" w:sz="2" w:space="0"/>
            </w:tcBorders>
          </w:tcPr>
          <w:p w14:paraId="5B857A5D">
            <w:pPr>
              <w:spacing w:before="149" w:line="184" w:lineRule="auto"/>
              <w:ind w:firstLine="181"/>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pacing w:val="-5"/>
                <w:sz w:val="24"/>
                <w:szCs w:val="24"/>
                <w:lang w:val="en-US" w:eastAsia="zh-CN"/>
              </w:rPr>
              <w:t>42</w:t>
            </w:r>
          </w:p>
        </w:tc>
        <w:tc>
          <w:tcPr>
            <w:tcW w:w="643" w:type="dxa"/>
            <w:tcBorders>
              <w:top w:val="single" w:color="000000" w:sz="2" w:space="0"/>
              <w:bottom w:val="single" w:color="000000" w:sz="2" w:space="0"/>
            </w:tcBorders>
          </w:tcPr>
          <w:p w14:paraId="2AB42A3D">
            <w:pPr>
              <w:spacing w:before="113" w:line="221" w:lineRule="auto"/>
              <w:ind w:firstLine="114"/>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2"/>
                <w:sz w:val="24"/>
                <w:szCs w:val="24"/>
              </w:rPr>
              <w:t>考试</w:t>
            </w:r>
          </w:p>
        </w:tc>
        <w:tc>
          <w:tcPr>
            <w:tcW w:w="426" w:type="dxa"/>
            <w:tcBorders>
              <w:top w:val="single" w:color="000000" w:sz="2" w:space="0"/>
              <w:bottom w:val="single" w:color="000000" w:sz="2" w:space="0"/>
            </w:tcBorders>
          </w:tcPr>
          <w:p w14:paraId="5CC52194">
            <w:pPr>
              <w:spacing w:before="149" w:line="185" w:lineRule="auto"/>
              <w:ind w:firstLine="165"/>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11A6062E">
            <w:pPr>
              <w:spacing w:before="149" w:line="185" w:lineRule="auto"/>
              <w:ind w:firstLine="163"/>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2947DD44">
            <w:pPr>
              <w:spacing w:before="149" w:line="185" w:lineRule="auto"/>
              <w:ind w:firstLine="167"/>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z w:val="24"/>
                <w:szCs w:val="24"/>
                <w:lang w:val="en-US" w:eastAsia="zh-CN"/>
              </w:rPr>
              <w:t>4</w:t>
            </w:r>
          </w:p>
        </w:tc>
        <w:tc>
          <w:tcPr>
            <w:tcW w:w="427" w:type="dxa"/>
            <w:tcBorders>
              <w:top w:val="single" w:color="000000" w:sz="2" w:space="0"/>
              <w:bottom w:val="single" w:color="000000" w:sz="2" w:space="0"/>
            </w:tcBorders>
            <w:vAlign w:val="center"/>
          </w:tcPr>
          <w:p w14:paraId="45004947">
            <w:pPr>
              <w:jc w:val="center"/>
              <w:rPr>
                <w:rFonts w:hint="eastAsia" w:ascii="仿宋" w:hAnsi="仿宋" w:eastAsia="仿宋" w:cs="仿宋"/>
                <w:snapToGrid w:val="0"/>
                <w:color w:val="000000"/>
                <w:sz w:val="24"/>
                <w:szCs w:val="24"/>
                <w:lang w:eastAsia="zh-CN"/>
              </w:rPr>
            </w:pPr>
          </w:p>
        </w:tc>
        <w:tc>
          <w:tcPr>
            <w:tcW w:w="580" w:type="dxa"/>
            <w:tcBorders>
              <w:top w:val="single" w:color="000000" w:sz="2" w:space="0"/>
              <w:bottom w:val="single" w:color="000000" w:sz="2" w:space="0"/>
            </w:tcBorders>
            <w:vAlign w:val="center"/>
          </w:tcPr>
          <w:p w14:paraId="3707FEE3">
            <w:pPr>
              <w:jc w:val="center"/>
              <w:rPr>
                <w:rFonts w:hint="eastAsia" w:ascii="仿宋" w:hAnsi="仿宋" w:eastAsia="仿宋" w:cs="仿宋"/>
                <w:snapToGrid w:val="0"/>
                <w:color w:val="000000"/>
                <w:sz w:val="24"/>
                <w:szCs w:val="24"/>
                <w:lang w:val="en-US" w:eastAsia="zh-CN"/>
              </w:rPr>
            </w:pPr>
          </w:p>
        </w:tc>
        <w:tc>
          <w:tcPr>
            <w:tcW w:w="590" w:type="dxa"/>
            <w:tcBorders>
              <w:top w:val="single" w:color="000000" w:sz="2" w:space="0"/>
              <w:bottom w:val="single" w:color="000000" w:sz="2" w:space="0"/>
            </w:tcBorders>
          </w:tcPr>
          <w:p w14:paraId="48CA18FD">
            <w:pPr>
              <w:rPr>
                <w:rFonts w:hint="eastAsia" w:ascii="仿宋" w:hAnsi="仿宋" w:eastAsia="仿宋" w:cs="仿宋"/>
                <w:snapToGrid w:val="0"/>
                <w:color w:val="000000"/>
                <w:sz w:val="24"/>
                <w:szCs w:val="24"/>
              </w:rPr>
            </w:pPr>
          </w:p>
        </w:tc>
      </w:tr>
      <w:tr w14:paraId="595B4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666" w:type="dxa"/>
            <w:vMerge w:val="continue"/>
            <w:tcBorders>
              <w:top w:val="nil"/>
              <w:bottom w:val="nil"/>
            </w:tcBorders>
            <w:textDirection w:val="tbRlV"/>
          </w:tcPr>
          <w:p w14:paraId="4A022EA0">
            <w:pPr>
              <w:rPr>
                <w:rFonts w:hint="eastAsia" w:ascii="仿宋" w:hAnsi="仿宋" w:eastAsia="仿宋" w:cs="仿宋"/>
                <w:snapToGrid w:val="0"/>
                <w:color w:val="000000"/>
                <w:sz w:val="24"/>
                <w:szCs w:val="24"/>
              </w:rPr>
            </w:pPr>
          </w:p>
        </w:tc>
        <w:tc>
          <w:tcPr>
            <w:tcW w:w="596" w:type="dxa"/>
            <w:vMerge w:val="continue"/>
          </w:tcPr>
          <w:p w14:paraId="50C39281">
            <w:pPr>
              <w:rPr>
                <w:rFonts w:hint="eastAsia" w:ascii="仿宋" w:hAnsi="仿宋" w:eastAsia="仿宋" w:cs="仿宋"/>
                <w:snapToGrid w:val="0"/>
                <w:color w:val="000000"/>
                <w:sz w:val="24"/>
                <w:szCs w:val="24"/>
              </w:rPr>
            </w:pPr>
          </w:p>
        </w:tc>
        <w:tc>
          <w:tcPr>
            <w:tcW w:w="488" w:type="dxa"/>
            <w:tcBorders>
              <w:top w:val="single" w:color="000000" w:sz="2" w:space="0"/>
              <w:bottom w:val="single" w:color="000000" w:sz="2" w:space="0"/>
            </w:tcBorders>
          </w:tcPr>
          <w:p w14:paraId="79D84BA8">
            <w:pPr>
              <w:spacing w:before="151" w:line="183" w:lineRule="auto"/>
              <w:ind w:firstLine="103"/>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27</w:t>
            </w:r>
          </w:p>
        </w:tc>
        <w:tc>
          <w:tcPr>
            <w:tcW w:w="1789" w:type="dxa"/>
            <w:tcBorders>
              <w:top w:val="single" w:color="000000" w:sz="2" w:space="0"/>
              <w:bottom w:val="single" w:color="000000" w:sz="2" w:space="0"/>
            </w:tcBorders>
          </w:tcPr>
          <w:p w14:paraId="79DB6257">
            <w:pPr>
              <w:spacing w:before="114" w:line="223" w:lineRule="auto"/>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网络客服</w:t>
            </w:r>
          </w:p>
        </w:tc>
        <w:tc>
          <w:tcPr>
            <w:tcW w:w="635" w:type="dxa"/>
            <w:tcBorders>
              <w:top w:val="single" w:color="000000" w:sz="2" w:space="0"/>
              <w:bottom w:val="single" w:color="000000" w:sz="2" w:space="0"/>
            </w:tcBorders>
          </w:tcPr>
          <w:p w14:paraId="70589C9D">
            <w:pPr>
              <w:spacing w:before="151" w:line="183" w:lineRule="auto"/>
              <w:ind w:firstLine="219"/>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4"/>
                <w:sz w:val="24"/>
                <w:szCs w:val="24"/>
              </w:rPr>
              <w:t>72</w:t>
            </w:r>
          </w:p>
        </w:tc>
        <w:tc>
          <w:tcPr>
            <w:tcW w:w="633" w:type="dxa"/>
            <w:tcBorders>
              <w:top w:val="single" w:color="000000" w:sz="2" w:space="0"/>
              <w:bottom w:val="single" w:color="000000" w:sz="2" w:space="0"/>
            </w:tcBorders>
          </w:tcPr>
          <w:p w14:paraId="127D1A5D">
            <w:pPr>
              <w:spacing w:before="150" w:line="185" w:lineRule="auto"/>
              <w:ind w:firstLine="215"/>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24</w:t>
            </w:r>
          </w:p>
        </w:tc>
        <w:tc>
          <w:tcPr>
            <w:tcW w:w="637" w:type="dxa"/>
            <w:tcBorders>
              <w:top w:val="single" w:color="000000" w:sz="2" w:space="0"/>
              <w:bottom w:val="single" w:color="000000" w:sz="2" w:space="0"/>
            </w:tcBorders>
          </w:tcPr>
          <w:p w14:paraId="646927D7">
            <w:pPr>
              <w:spacing w:before="151" w:line="183" w:lineRule="auto"/>
              <w:ind w:firstLine="217"/>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2"/>
                <w:sz w:val="24"/>
                <w:szCs w:val="24"/>
              </w:rPr>
              <w:t>48</w:t>
            </w:r>
          </w:p>
        </w:tc>
        <w:tc>
          <w:tcPr>
            <w:tcW w:w="643" w:type="dxa"/>
            <w:tcBorders>
              <w:top w:val="single" w:color="000000" w:sz="2" w:space="0"/>
              <w:bottom w:val="single" w:color="000000" w:sz="2" w:space="0"/>
            </w:tcBorders>
          </w:tcPr>
          <w:p w14:paraId="312A5CF1">
            <w:pPr>
              <w:spacing w:before="114" w:line="221" w:lineRule="auto"/>
              <w:ind w:firstLine="114"/>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2"/>
                <w:sz w:val="24"/>
                <w:szCs w:val="24"/>
              </w:rPr>
              <w:t>考试</w:t>
            </w:r>
          </w:p>
        </w:tc>
        <w:tc>
          <w:tcPr>
            <w:tcW w:w="426" w:type="dxa"/>
            <w:tcBorders>
              <w:top w:val="single" w:color="000000" w:sz="2" w:space="0"/>
              <w:bottom w:val="single" w:color="000000" w:sz="2" w:space="0"/>
            </w:tcBorders>
          </w:tcPr>
          <w:p w14:paraId="413C4A5D">
            <w:pP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40FDB032">
            <w:pP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5F5D42E8">
            <w:pPr>
              <w:spacing w:before="150" w:line="185" w:lineRule="auto"/>
              <w:ind w:firstLine="167"/>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4</w:t>
            </w:r>
          </w:p>
        </w:tc>
        <w:tc>
          <w:tcPr>
            <w:tcW w:w="427" w:type="dxa"/>
            <w:tcBorders>
              <w:top w:val="single" w:color="000000" w:sz="2" w:space="0"/>
              <w:bottom w:val="single" w:color="000000" w:sz="2" w:space="0"/>
            </w:tcBorders>
          </w:tcPr>
          <w:p w14:paraId="17DCA8D5">
            <w:pPr>
              <w:spacing w:before="150" w:line="185" w:lineRule="auto"/>
              <w:ind w:firstLine="167"/>
              <w:rPr>
                <w:rFonts w:hint="eastAsia" w:ascii="仿宋" w:hAnsi="仿宋" w:eastAsia="仿宋" w:cs="仿宋"/>
                <w:snapToGrid w:val="0"/>
                <w:color w:val="000000"/>
                <w:sz w:val="24"/>
                <w:szCs w:val="24"/>
              </w:rPr>
            </w:pPr>
          </w:p>
        </w:tc>
        <w:tc>
          <w:tcPr>
            <w:tcW w:w="580" w:type="dxa"/>
            <w:tcBorders>
              <w:top w:val="single" w:color="000000" w:sz="2" w:space="0"/>
              <w:bottom w:val="single" w:color="000000" w:sz="2" w:space="0"/>
            </w:tcBorders>
          </w:tcPr>
          <w:p w14:paraId="0745B219">
            <w:pPr>
              <w:rPr>
                <w:rFonts w:hint="eastAsia" w:ascii="仿宋" w:hAnsi="仿宋" w:eastAsia="仿宋" w:cs="仿宋"/>
                <w:snapToGrid w:val="0"/>
                <w:color w:val="000000"/>
                <w:sz w:val="24"/>
                <w:szCs w:val="24"/>
              </w:rPr>
            </w:pPr>
          </w:p>
        </w:tc>
        <w:tc>
          <w:tcPr>
            <w:tcW w:w="590" w:type="dxa"/>
            <w:tcBorders>
              <w:top w:val="single" w:color="000000" w:sz="2" w:space="0"/>
              <w:bottom w:val="single" w:color="000000" w:sz="2" w:space="0"/>
            </w:tcBorders>
          </w:tcPr>
          <w:p w14:paraId="17CE1DD6">
            <w:pPr>
              <w:rPr>
                <w:rFonts w:hint="eastAsia" w:ascii="仿宋" w:hAnsi="仿宋" w:eastAsia="仿宋" w:cs="仿宋"/>
                <w:snapToGrid w:val="0"/>
                <w:color w:val="000000"/>
                <w:sz w:val="24"/>
                <w:szCs w:val="24"/>
              </w:rPr>
            </w:pPr>
          </w:p>
        </w:tc>
      </w:tr>
      <w:tr w14:paraId="56EC7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5" w:hRule="atLeast"/>
        </w:trPr>
        <w:tc>
          <w:tcPr>
            <w:tcW w:w="666" w:type="dxa"/>
            <w:vMerge w:val="continue"/>
            <w:tcBorders>
              <w:top w:val="nil"/>
              <w:bottom w:val="nil"/>
            </w:tcBorders>
            <w:textDirection w:val="tbRlV"/>
          </w:tcPr>
          <w:p w14:paraId="1E1C944B">
            <w:pPr>
              <w:rPr>
                <w:rFonts w:hint="eastAsia" w:ascii="仿宋" w:hAnsi="仿宋" w:eastAsia="仿宋" w:cs="仿宋"/>
                <w:snapToGrid w:val="0"/>
                <w:color w:val="000000"/>
                <w:sz w:val="24"/>
                <w:szCs w:val="24"/>
              </w:rPr>
            </w:pPr>
          </w:p>
        </w:tc>
        <w:tc>
          <w:tcPr>
            <w:tcW w:w="596" w:type="dxa"/>
            <w:vMerge w:val="continue"/>
          </w:tcPr>
          <w:p w14:paraId="4971D5D7">
            <w:pPr>
              <w:rPr>
                <w:rFonts w:hint="eastAsia" w:ascii="仿宋" w:hAnsi="仿宋" w:eastAsia="仿宋" w:cs="仿宋"/>
                <w:snapToGrid w:val="0"/>
                <w:color w:val="000000"/>
                <w:sz w:val="24"/>
                <w:szCs w:val="24"/>
              </w:rPr>
            </w:pPr>
          </w:p>
        </w:tc>
        <w:tc>
          <w:tcPr>
            <w:tcW w:w="488" w:type="dxa"/>
            <w:tcBorders>
              <w:top w:val="single" w:color="000000" w:sz="2" w:space="0"/>
              <w:bottom w:val="single" w:color="auto" w:sz="4" w:space="0"/>
            </w:tcBorders>
          </w:tcPr>
          <w:p w14:paraId="2F2575B8">
            <w:pPr>
              <w:spacing w:before="151" w:line="183" w:lineRule="auto"/>
              <w:ind w:firstLine="103"/>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28</w:t>
            </w:r>
          </w:p>
        </w:tc>
        <w:tc>
          <w:tcPr>
            <w:tcW w:w="1789" w:type="dxa"/>
            <w:tcBorders>
              <w:top w:val="single" w:color="000000" w:sz="2" w:space="0"/>
              <w:bottom w:val="single" w:color="auto" w:sz="4" w:space="0"/>
            </w:tcBorders>
          </w:tcPr>
          <w:p w14:paraId="4B21DACD">
            <w:pPr>
              <w:spacing w:before="115" w:line="220" w:lineRule="auto"/>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直播电商</w:t>
            </w:r>
          </w:p>
        </w:tc>
        <w:tc>
          <w:tcPr>
            <w:tcW w:w="635" w:type="dxa"/>
            <w:tcBorders>
              <w:top w:val="single" w:color="000000" w:sz="2" w:space="0"/>
              <w:bottom w:val="single" w:color="auto" w:sz="4" w:space="0"/>
            </w:tcBorders>
          </w:tcPr>
          <w:p w14:paraId="6CD3C4D5">
            <w:pPr>
              <w:spacing w:before="151" w:line="183" w:lineRule="auto"/>
              <w:ind w:firstLine="218"/>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72</w:t>
            </w:r>
          </w:p>
        </w:tc>
        <w:tc>
          <w:tcPr>
            <w:tcW w:w="633" w:type="dxa"/>
            <w:tcBorders>
              <w:top w:val="single" w:color="000000" w:sz="2" w:space="0"/>
              <w:bottom w:val="single" w:color="auto" w:sz="4" w:space="0"/>
            </w:tcBorders>
          </w:tcPr>
          <w:p w14:paraId="133321D5">
            <w:pPr>
              <w:spacing w:before="150" w:line="184" w:lineRule="auto"/>
              <w:ind w:firstLine="228"/>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6"/>
                <w:sz w:val="24"/>
                <w:szCs w:val="24"/>
              </w:rPr>
              <w:t>36</w:t>
            </w:r>
          </w:p>
        </w:tc>
        <w:tc>
          <w:tcPr>
            <w:tcW w:w="637" w:type="dxa"/>
            <w:tcBorders>
              <w:top w:val="single" w:color="000000" w:sz="2" w:space="0"/>
              <w:bottom w:val="single" w:color="auto" w:sz="4" w:space="0"/>
            </w:tcBorders>
          </w:tcPr>
          <w:p w14:paraId="2BA5A4FF">
            <w:pPr>
              <w:spacing w:before="150" w:line="184" w:lineRule="auto"/>
              <w:ind w:firstLine="234"/>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6"/>
                <w:sz w:val="24"/>
                <w:szCs w:val="24"/>
              </w:rPr>
              <w:t>36</w:t>
            </w:r>
          </w:p>
        </w:tc>
        <w:tc>
          <w:tcPr>
            <w:tcW w:w="643" w:type="dxa"/>
            <w:tcBorders>
              <w:top w:val="single" w:color="000000" w:sz="2" w:space="0"/>
              <w:bottom w:val="single" w:color="auto" w:sz="4" w:space="0"/>
            </w:tcBorders>
          </w:tcPr>
          <w:p w14:paraId="0CB7A275">
            <w:pPr>
              <w:spacing w:before="114" w:line="221" w:lineRule="auto"/>
              <w:ind w:firstLine="114"/>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2"/>
                <w:sz w:val="24"/>
                <w:szCs w:val="24"/>
              </w:rPr>
              <w:t>考试</w:t>
            </w:r>
          </w:p>
        </w:tc>
        <w:tc>
          <w:tcPr>
            <w:tcW w:w="426" w:type="dxa"/>
            <w:tcBorders>
              <w:top w:val="single" w:color="000000" w:sz="2" w:space="0"/>
              <w:bottom w:val="single" w:color="auto" w:sz="4" w:space="0"/>
            </w:tcBorders>
          </w:tcPr>
          <w:p w14:paraId="7BE0117B">
            <w:pPr>
              <w:rPr>
                <w:rFonts w:hint="eastAsia" w:ascii="仿宋" w:hAnsi="仿宋" w:eastAsia="仿宋" w:cs="仿宋"/>
                <w:snapToGrid w:val="0"/>
                <w:color w:val="000000"/>
                <w:sz w:val="24"/>
                <w:szCs w:val="24"/>
              </w:rPr>
            </w:pPr>
          </w:p>
        </w:tc>
        <w:tc>
          <w:tcPr>
            <w:tcW w:w="427" w:type="dxa"/>
            <w:tcBorders>
              <w:top w:val="single" w:color="000000" w:sz="2" w:space="0"/>
              <w:bottom w:val="single" w:color="auto" w:sz="4" w:space="0"/>
            </w:tcBorders>
          </w:tcPr>
          <w:p w14:paraId="5E0B979D">
            <w:pPr>
              <w:rPr>
                <w:rFonts w:hint="eastAsia" w:ascii="仿宋" w:hAnsi="仿宋" w:eastAsia="仿宋" w:cs="仿宋"/>
                <w:snapToGrid w:val="0"/>
                <w:color w:val="000000"/>
                <w:sz w:val="24"/>
                <w:szCs w:val="24"/>
              </w:rPr>
            </w:pPr>
          </w:p>
        </w:tc>
        <w:tc>
          <w:tcPr>
            <w:tcW w:w="427" w:type="dxa"/>
            <w:tcBorders>
              <w:top w:val="single" w:color="000000" w:sz="2" w:space="0"/>
              <w:bottom w:val="single" w:color="auto" w:sz="4" w:space="0"/>
            </w:tcBorders>
          </w:tcPr>
          <w:p w14:paraId="7DC44CA8">
            <w:pPr>
              <w:spacing w:before="150" w:line="185" w:lineRule="auto"/>
              <w:ind w:firstLine="167"/>
              <w:rPr>
                <w:rFonts w:hint="eastAsia" w:ascii="仿宋" w:hAnsi="仿宋" w:eastAsia="仿宋" w:cs="仿宋"/>
                <w:snapToGrid w:val="0"/>
                <w:color w:val="000000"/>
                <w:sz w:val="24"/>
                <w:szCs w:val="24"/>
              </w:rPr>
            </w:pPr>
          </w:p>
        </w:tc>
        <w:tc>
          <w:tcPr>
            <w:tcW w:w="427" w:type="dxa"/>
            <w:tcBorders>
              <w:top w:val="single" w:color="000000" w:sz="2" w:space="0"/>
              <w:bottom w:val="single" w:color="auto" w:sz="4" w:space="0"/>
            </w:tcBorders>
          </w:tcPr>
          <w:p w14:paraId="6EBDB513">
            <w:pPr>
              <w:jc w:val="center"/>
              <w:rPr>
                <w:rFonts w:hint="eastAsia" w:ascii="仿宋" w:hAnsi="仿宋" w:eastAsia="仿宋" w:cs="仿宋"/>
                <w:snapToGrid w:val="0"/>
                <w:color w:val="000000"/>
                <w:sz w:val="24"/>
                <w:szCs w:val="24"/>
              </w:rPr>
            </w:pPr>
          </w:p>
        </w:tc>
        <w:tc>
          <w:tcPr>
            <w:tcW w:w="580" w:type="dxa"/>
            <w:tcBorders>
              <w:top w:val="single" w:color="000000" w:sz="2" w:space="0"/>
              <w:bottom w:val="single" w:color="auto" w:sz="4" w:space="0"/>
            </w:tcBorders>
          </w:tcPr>
          <w:p w14:paraId="7ED89767">
            <w:pPr>
              <w:jc w:val="center"/>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4</w:t>
            </w:r>
          </w:p>
        </w:tc>
        <w:tc>
          <w:tcPr>
            <w:tcW w:w="590" w:type="dxa"/>
            <w:tcBorders>
              <w:top w:val="single" w:color="000000" w:sz="2" w:space="0"/>
              <w:bottom w:val="single" w:color="auto" w:sz="4" w:space="0"/>
            </w:tcBorders>
          </w:tcPr>
          <w:p w14:paraId="56355436">
            <w:pPr>
              <w:rPr>
                <w:rFonts w:hint="eastAsia" w:ascii="仿宋" w:hAnsi="仿宋" w:eastAsia="仿宋" w:cs="仿宋"/>
                <w:snapToGrid w:val="0"/>
                <w:color w:val="000000"/>
                <w:sz w:val="24"/>
                <w:szCs w:val="24"/>
              </w:rPr>
            </w:pPr>
          </w:p>
        </w:tc>
      </w:tr>
      <w:tr w14:paraId="1D4C0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8" w:hRule="atLeast"/>
        </w:trPr>
        <w:tc>
          <w:tcPr>
            <w:tcW w:w="666" w:type="dxa"/>
            <w:vMerge w:val="continue"/>
            <w:tcBorders>
              <w:top w:val="nil"/>
              <w:bottom w:val="nil"/>
            </w:tcBorders>
            <w:textDirection w:val="tbRlV"/>
          </w:tcPr>
          <w:p w14:paraId="43FF1023">
            <w:pPr>
              <w:rPr>
                <w:rFonts w:hint="eastAsia" w:ascii="仿宋" w:hAnsi="仿宋" w:eastAsia="仿宋" w:cs="仿宋"/>
                <w:snapToGrid w:val="0"/>
                <w:color w:val="000000"/>
                <w:sz w:val="24"/>
                <w:szCs w:val="24"/>
              </w:rPr>
            </w:pPr>
          </w:p>
        </w:tc>
        <w:tc>
          <w:tcPr>
            <w:tcW w:w="596" w:type="dxa"/>
            <w:vMerge w:val="continue"/>
            <w:tcBorders>
              <w:bottom w:val="single" w:color="000000" w:sz="2" w:space="0"/>
            </w:tcBorders>
          </w:tcPr>
          <w:p w14:paraId="2B1AF152">
            <w:pPr>
              <w:rPr>
                <w:rFonts w:hint="eastAsia" w:ascii="仿宋" w:hAnsi="仿宋" w:eastAsia="仿宋" w:cs="仿宋"/>
                <w:snapToGrid w:val="0"/>
                <w:color w:val="000000"/>
                <w:sz w:val="24"/>
                <w:szCs w:val="24"/>
              </w:rPr>
            </w:pPr>
          </w:p>
        </w:tc>
        <w:tc>
          <w:tcPr>
            <w:tcW w:w="488" w:type="dxa"/>
            <w:tcBorders>
              <w:top w:val="single" w:color="auto" w:sz="4" w:space="0"/>
              <w:bottom w:val="single" w:color="000000" w:sz="2" w:space="0"/>
            </w:tcBorders>
          </w:tcPr>
          <w:p w14:paraId="43A8B220">
            <w:pPr>
              <w:spacing w:before="151" w:line="183" w:lineRule="auto"/>
              <w:ind w:firstLine="103"/>
              <w:rPr>
                <w:rFonts w:hint="eastAsia" w:ascii="仿宋" w:hAnsi="仿宋" w:eastAsia="仿宋" w:cs="仿宋"/>
                <w:snapToGrid w:val="0"/>
                <w:color w:val="000000"/>
                <w:spacing w:val="-3"/>
                <w:sz w:val="24"/>
                <w:szCs w:val="24"/>
              </w:rPr>
            </w:pPr>
            <w:r>
              <w:rPr>
                <w:rFonts w:hint="eastAsia" w:ascii="仿宋" w:hAnsi="仿宋" w:eastAsia="仿宋" w:cs="仿宋"/>
                <w:snapToGrid w:val="0"/>
                <w:color w:val="000000"/>
                <w:spacing w:val="-3"/>
                <w:sz w:val="24"/>
                <w:szCs w:val="24"/>
              </w:rPr>
              <w:t>29</w:t>
            </w:r>
          </w:p>
        </w:tc>
        <w:tc>
          <w:tcPr>
            <w:tcW w:w="1789" w:type="dxa"/>
            <w:tcBorders>
              <w:top w:val="single" w:color="auto" w:sz="4" w:space="0"/>
              <w:bottom w:val="single" w:color="000000" w:sz="2" w:space="0"/>
            </w:tcBorders>
          </w:tcPr>
          <w:p w14:paraId="39C65F93">
            <w:pPr>
              <w:spacing w:before="115" w:line="220" w:lineRule="auto"/>
              <w:rPr>
                <w:rFonts w:hint="eastAsia" w:ascii="仿宋" w:hAnsi="仿宋" w:eastAsia="仿宋" w:cs="仿宋"/>
                <w:snapToGrid w:val="0"/>
                <w:color w:val="000000"/>
                <w:sz w:val="24"/>
                <w:szCs w:val="24"/>
              </w:rPr>
            </w:pPr>
            <w:r>
              <w:rPr>
                <w:rFonts w:hint="eastAsia" w:ascii="仿宋" w:hAnsi="仿宋" w:eastAsia="仿宋" w:cs="仿宋"/>
                <w:snapToGrid w:val="0"/>
                <w:color w:val="000000"/>
                <w:kern w:val="0"/>
                <w:sz w:val="24"/>
                <w:szCs w:val="24"/>
                <w:lang w:bidi="ar"/>
              </w:rPr>
              <w:t>短视频运营</w:t>
            </w:r>
          </w:p>
        </w:tc>
        <w:tc>
          <w:tcPr>
            <w:tcW w:w="635" w:type="dxa"/>
            <w:tcBorders>
              <w:top w:val="single" w:color="auto" w:sz="4" w:space="0"/>
              <w:bottom w:val="single" w:color="000000" w:sz="2" w:space="0"/>
            </w:tcBorders>
          </w:tcPr>
          <w:p w14:paraId="0A4D5E1A">
            <w:pPr>
              <w:spacing w:before="151" w:line="183" w:lineRule="auto"/>
              <w:ind w:firstLine="218"/>
              <w:rPr>
                <w:rFonts w:hint="eastAsia" w:ascii="仿宋" w:hAnsi="仿宋" w:eastAsia="仿宋" w:cs="仿宋"/>
                <w:snapToGrid w:val="0"/>
                <w:color w:val="000000"/>
                <w:spacing w:val="-3"/>
                <w:sz w:val="24"/>
                <w:szCs w:val="24"/>
              </w:rPr>
            </w:pPr>
            <w:r>
              <w:rPr>
                <w:rFonts w:hint="eastAsia" w:ascii="仿宋" w:hAnsi="仿宋" w:eastAsia="仿宋" w:cs="仿宋"/>
                <w:snapToGrid w:val="0"/>
                <w:color w:val="000000"/>
                <w:spacing w:val="-3"/>
                <w:sz w:val="24"/>
                <w:szCs w:val="24"/>
              </w:rPr>
              <w:t>108</w:t>
            </w:r>
          </w:p>
        </w:tc>
        <w:tc>
          <w:tcPr>
            <w:tcW w:w="633" w:type="dxa"/>
            <w:tcBorders>
              <w:top w:val="single" w:color="auto" w:sz="4" w:space="0"/>
              <w:bottom w:val="single" w:color="000000" w:sz="2" w:space="0"/>
            </w:tcBorders>
          </w:tcPr>
          <w:p w14:paraId="551FBACD">
            <w:pPr>
              <w:spacing w:before="150" w:line="184" w:lineRule="auto"/>
              <w:ind w:firstLine="228"/>
              <w:rPr>
                <w:rFonts w:hint="eastAsia" w:ascii="仿宋" w:hAnsi="仿宋" w:eastAsia="仿宋" w:cs="仿宋"/>
                <w:snapToGrid w:val="0"/>
                <w:color w:val="000000"/>
                <w:spacing w:val="-6"/>
                <w:sz w:val="24"/>
                <w:szCs w:val="24"/>
                <w:lang w:eastAsia="zh-CN"/>
              </w:rPr>
            </w:pPr>
            <w:r>
              <w:rPr>
                <w:rFonts w:hint="eastAsia" w:ascii="仿宋" w:hAnsi="仿宋" w:eastAsia="仿宋" w:cs="仿宋"/>
                <w:snapToGrid w:val="0"/>
                <w:color w:val="000000"/>
                <w:spacing w:val="-6"/>
                <w:sz w:val="24"/>
                <w:szCs w:val="24"/>
                <w:lang w:val="en-US" w:eastAsia="zh-CN"/>
              </w:rPr>
              <w:t>0</w:t>
            </w:r>
          </w:p>
        </w:tc>
        <w:tc>
          <w:tcPr>
            <w:tcW w:w="637" w:type="dxa"/>
            <w:tcBorders>
              <w:top w:val="single" w:color="auto" w:sz="4" w:space="0"/>
              <w:bottom w:val="single" w:color="000000" w:sz="2" w:space="0"/>
            </w:tcBorders>
          </w:tcPr>
          <w:p w14:paraId="3D4E1C85">
            <w:pPr>
              <w:spacing w:before="150" w:line="184" w:lineRule="auto"/>
              <w:ind w:firstLine="234"/>
              <w:rPr>
                <w:rFonts w:hint="eastAsia" w:ascii="仿宋" w:hAnsi="仿宋" w:eastAsia="仿宋" w:cs="仿宋"/>
                <w:snapToGrid w:val="0"/>
                <w:color w:val="000000"/>
                <w:spacing w:val="-6"/>
                <w:sz w:val="24"/>
                <w:szCs w:val="24"/>
                <w:lang w:val="en-US" w:eastAsia="zh-CN"/>
              </w:rPr>
            </w:pPr>
            <w:r>
              <w:rPr>
                <w:rFonts w:hint="eastAsia" w:ascii="仿宋" w:hAnsi="仿宋" w:eastAsia="仿宋" w:cs="仿宋"/>
                <w:snapToGrid w:val="0"/>
                <w:color w:val="000000"/>
                <w:spacing w:val="-6"/>
                <w:sz w:val="24"/>
                <w:szCs w:val="24"/>
                <w:lang w:val="en-US" w:eastAsia="zh-CN"/>
              </w:rPr>
              <w:t>108</w:t>
            </w:r>
          </w:p>
        </w:tc>
        <w:tc>
          <w:tcPr>
            <w:tcW w:w="643" w:type="dxa"/>
            <w:tcBorders>
              <w:top w:val="single" w:color="auto" w:sz="4" w:space="0"/>
              <w:bottom w:val="single" w:color="000000" w:sz="2" w:space="0"/>
            </w:tcBorders>
          </w:tcPr>
          <w:p w14:paraId="78A8F02E">
            <w:pPr>
              <w:spacing w:before="114" w:line="221" w:lineRule="auto"/>
              <w:ind w:firstLine="114"/>
              <w:rPr>
                <w:rFonts w:hint="eastAsia" w:ascii="仿宋" w:hAnsi="仿宋" w:eastAsia="仿宋" w:cs="仿宋"/>
                <w:snapToGrid w:val="0"/>
                <w:color w:val="000000"/>
                <w:spacing w:val="-2"/>
                <w:sz w:val="24"/>
                <w:szCs w:val="24"/>
              </w:rPr>
            </w:pPr>
          </w:p>
        </w:tc>
        <w:tc>
          <w:tcPr>
            <w:tcW w:w="426" w:type="dxa"/>
            <w:tcBorders>
              <w:top w:val="single" w:color="auto" w:sz="4" w:space="0"/>
              <w:bottom w:val="single" w:color="000000" w:sz="2" w:space="0"/>
            </w:tcBorders>
          </w:tcPr>
          <w:p w14:paraId="04131B10">
            <w:pPr>
              <w:rPr>
                <w:rFonts w:hint="eastAsia" w:ascii="仿宋" w:hAnsi="仿宋" w:eastAsia="仿宋" w:cs="仿宋"/>
                <w:snapToGrid w:val="0"/>
                <w:color w:val="000000"/>
                <w:sz w:val="24"/>
                <w:szCs w:val="24"/>
              </w:rPr>
            </w:pPr>
          </w:p>
        </w:tc>
        <w:tc>
          <w:tcPr>
            <w:tcW w:w="427" w:type="dxa"/>
            <w:tcBorders>
              <w:top w:val="single" w:color="auto" w:sz="4" w:space="0"/>
              <w:bottom w:val="single" w:color="000000" w:sz="2" w:space="0"/>
            </w:tcBorders>
            <w:vAlign w:val="center"/>
          </w:tcPr>
          <w:p w14:paraId="6C01DC26">
            <w:pPr>
              <w:jc w:val="center"/>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4</w:t>
            </w:r>
          </w:p>
        </w:tc>
        <w:tc>
          <w:tcPr>
            <w:tcW w:w="427" w:type="dxa"/>
            <w:tcBorders>
              <w:top w:val="single" w:color="auto" w:sz="4" w:space="0"/>
              <w:bottom w:val="single" w:color="000000" w:sz="2" w:space="0"/>
            </w:tcBorders>
          </w:tcPr>
          <w:p w14:paraId="1E678582">
            <w:pPr>
              <w:spacing w:before="150" w:line="185" w:lineRule="auto"/>
              <w:ind w:firstLine="167"/>
              <w:rPr>
                <w:rFonts w:hint="eastAsia" w:ascii="仿宋" w:hAnsi="仿宋" w:eastAsia="仿宋" w:cs="仿宋"/>
                <w:snapToGrid w:val="0"/>
                <w:color w:val="000000"/>
                <w:sz w:val="24"/>
                <w:szCs w:val="24"/>
              </w:rPr>
            </w:pPr>
          </w:p>
        </w:tc>
        <w:tc>
          <w:tcPr>
            <w:tcW w:w="427" w:type="dxa"/>
            <w:tcBorders>
              <w:top w:val="single" w:color="auto" w:sz="4" w:space="0"/>
              <w:bottom w:val="single" w:color="000000" w:sz="2" w:space="0"/>
            </w:tcBorders>
          </w:tcPr>
          <w:p w14:paraId="04798EB1">
            <w:pPr>
              <w:rPr>
                <w:rFonts w:hint="eastAsia" w:ascii="仿宋" w:hAnsi="仿宋" w:eastAsia="仿宋" w:cs="仿宋"/>
                <w:snapToGrid w:val="0"/>
                <w:color w:val="000000"/>
                <w:sz w:val="24"/>
                <w:szCs w:val="24"/>
              </w:rPr>
            </w:pPr>
          </w:p>
        </w:tc>
        <w:tc>
          <w:tcPr>
            <w:tcW w:w="580" w:type="dxa"/>
            <w:tcBorders>
              <w:top w:val="single" w:color="auto" w:sz="4" w:space="0"/>
              <w:bottom w:val="single" w:color="000000" w:sz="2" w:space="0"/>
            </w:tcBorders>
            <w:vAlign w:val="center"/>
          </w:tcPr>
          <w:p w14:paraId="4663D432">
            <w:pPr>
              <w:jc w:val="center"/>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2</w:t>
            </w:r>
          </w:p>
        </w:tc>
        <w:tc>
          <w:tcPr>
            <w:tcW w:w="590" w:type="dxa"/>
            <w:tcBorders>
              <w:top w:val="single" w:color="auto" w:sz="4" w:space="0"/>
              <w:bottom w:val="single" w:color="000000" w:sz="2" w:space="0"/>
            </w:tcBorders>
          </w:tcPr>
          <w:p w14:paraId="7ED06F55">
            <w:pPr>
              <w:rPr>
                <w:rFonts w:hint="eastAsia" w:ascii="仿宋" w:hAnsi="仿宋" w:eastAsia="仿宋" w:cs="仿宋"/>
                <w:snapToGrid w:val="0"/>
                <w:color w:val="000000"/>
                <w:sz w:val="24"/>
                <w:szCs w:val="24"/>
              </w:rPr>
            </w:pPr>
          </w:p>
        </w:tc>
      </w:tr>
      <w:tr w14:paraId="04066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3" w:hRule="atLeast"/>
        </w:trPr>
        <w:tc>
          <w:tcPr>
            <w:tcW w:w="666" w:type="dxa"/>
            <w:vMerge w:val="continue"/>
            <w:tcBorders>
              <w:top w:val="nil"/>
              <w:bottom w:val="nil"/>
            </w:tcBorders>
            <w:textDirection w:val="tbRlV"/>
          </w:tcPr>
          <w:p w14:paraId="489C5897">
            <w:pPr>
              <w:rPr>
                <w:rFonts w:hint="eastAsia" w:ascii="仿宋" w:hAnsi="仿宋" w:eastAsia="仿宋" w:cs="仿宋"/>
                <w:snapToGrid w:val="0"/>
                <w:color w:val="000000"/>
                <w:sz w:val="24"/>
                <w:szCs w:val="24"/>
              </w:rPr>
            </w:pPr>
          </w:p>
        </w:tc>
        <w:tc>
          <w:tcPr>
            <w:tcW w:w="596" w:type="dxa"/>
            <w:vMerge w:val="restart"/>
            <w:tcBorders>
              <w:top w:val="single" w:color="000000" w:sz="2" w:space="0"/>
              <w:bottom w:val="nil"/>
            </w:tcBorders>
            <w:vAlign w:val="center"/>
          </w:tcPr>
          <w:p w14:paraId="38D0764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napToGrid w:val="0"/>
                <w:color w:val="000000"/>
                <w:spacing w:val="0"/>
                <w:sz w:val="24"/>
                <w:szCs w:val="24"/>
              </w:rPr>
            </w:pPr>
            <w:r>
              <w:rPr>
                <w:rFonts w:hint="eastAsia" w:ascii="仿宋" w:hAnsi="仿宋" w:eastAsia="仿宋" w:cs="仿宋"/>
                <w:snapToGrid w:val="0"/>
                <w:color w:val="000000"/>
                <w:spacing w:val="0"/>
                <w:sz w:val="24"/>
                <w:szCs w:val="24"/>
              </w:rPr>
              <w:t>专业</w:t>
            </w:r>
          </w:p>
          <w:p w14:paraId="2053199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pacing w:val="0"/>
                <w:sz w:val="24"/>
                <w:szCs w:val="24"/>
              </w:rPr>
              <w:t>拓展</w:t>
            </w:r>
            <w:r>
              <w:rPr>
                <w:rFonts w:hint="eastAsia" w:ascii="仿宋" w:hAnsi="仿宋" w:eastAsia="仿宋" w:cs="仿宋"/>
                <w:snapToGrid w:val="0"/>
                <w:color w:val="000000"/>
                <w:spacing w:val="0"/>
                <w:sz w:val="24"/>
                <w:szCs w:val="24"/>
                <w:lang w:val="en-US" w:eastAsia="zh-CN"/>
              </w:rPr>
              <w:t>课</w:t>
            </w:r>
          </w:p>
        </w:tc>
        <w:tc>
          <w:tcPr>
            <w:tcW w:w="488" w:type="dxa"/>
            <w:tcBorders>
              <w:top w:val="single" w:color="000000" w:sz="2" w:space="0"/>
              <w:bottom w:val="single" w:color="000000" w:sz="2" w:space="0"/>
            </w:tcBorders>
          </w:tcPr>
          <w:p w14:paraId="2F09D874">
            <w:pPr>
              <w:spacing w:before="150" w:line="183" w:lineRule="auto"/>
              <w:ind w:firstLine="103"/>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29</w:t>
            </w:r>
          </w:p>
        </w:tc>
        <w:tc>
          <w:tcPr>
            <w:tcW w:w="1789" w:type="dxa"/>
            <w:tcBorders>
              <w:top w:val="single" w:color="000000" w:sz="2" w:space="0"/>
              <w:bottom w:val="single" w:color="000000" w:sz="2" w:space="0"/>
            </w:tcBorders>
          </w:tcPr>
          <w:p w14:paraId="27C193C3">
            <w:pPr>
              <w:widowControl/>
              <w:rPr>
                <w:rFonts w:hint="eastAsia" w:ascii="仿宋" w:hAnsi="仿宋" w:eastAsia="仿宋" w:cs="仿宋"/>
                <w:snapToGrid w:val="0"/>
                <w:color w:val="0D0D0D"/>
                <w:kern w:val="0"/>
                <w:sz w:val="24"/>
                <w:szCs w:val="24"/>
              </w:rPr>
            </w:pPr>
            <w:r>
              <w:rPr>
                <w:rFonts w:hint="eastAsia" w:ascii="仿宋" w:hAnsi="仿宋" w:eastAsia="仿宋" w:cs="仿宋"/>
                <w:snapToGrid w:val="0"/>
                <w:color w:val="0D0D0D"/>
                <w:sz w:val="24"/>
                <w:szCs w:val="24"/>
              </w:rPr>
              <w:t>客户沟通巧技能</w:t>
            </w:r>
          </w:p>
        </w:tc>
        <w:tc>
          <w:tcPr>
            <w:tcW w:w="635" w:type="dxa"/>
            <w:tcBorders>
              <w:top w:val="single" w:color="000000" w:sz="2" w:space="0"/>
              <w:bottom w:val="single" w:color="000000" w:sz="2" w:space="0"/>
            </w:tcBorders>
          </w:tcPr>
          <w:p w14:paraId="484E6D77">
            <w:pPr>
              <w:spacing w:before="150" w:line="183" w:lineRule="auto"/>
              <w:ind w:firstLine="218"/>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36</w:t>
            </w:r>
          </w:p>
        </w:tc>
        <w:tc>
          <w:tcPr>
            <w:tcW w:w="633" w:type="dxa"/>
            <w:tcBorders>
              <w:top w:val="single" w:color="000000" w:sz="2" w:space="0"/>
              <w:bottom w:val="single" w:color="000000" w:sz="2" w:space="0"/>
            </w:tcBorders>
          </w:tcPr>
          <w:p w14:paraId="03CA4EF8">
            <w:pPr>
              <w:spacing w:before="148" w:line="186" w:lineRule="auto"/>
              <w:ind w:firstLine="228"/>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pacing w:val="-6"/>
                <w:sz w:val="24"/>
                <w:szCs w:val="24"/>
                <w:lang w:val="en-US" w:eastAsia="zh-CN"/>
              </w:rPr>
              <w:t>18</w:t>
            </w:r>
          </w:p>
        </w:tc>
        <w:tc>
          <w:tcPr>
            <w:tcW w:w="637" w:type="dxa"/>
            <w:tcBorders>
              <w:top w:val="single" w:color="000000" w:sz="2" w:space="0"/>
              <w:bottom w:val="single" w:color="000000" w:sz="2" w:space="0"/>
            </w:tcBorders>
          </w:tcPr>
          <w:p w14:paraId="03442051">
            <w:pPr>
              <w:spacing w:before="149" w:line="185" w:lineRule="auto"/>
              <w:ind w:firstLine="221"/>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pacing w:val="-3"/>
                <w:sz w:val="24"/>
                <w:szCs w:val="24"/>
                <w:lang w:val="en-US" w:eastAsia="zh-CN"/>
              </w:rPr>
              <w:t>18</w:t>
            </w:r>
          </w:p>
        </w:tc>
        <w:tc>
          <w:tcPr>
            <w:tcW w:w="643" w:type="dxa"/>
            <w:tcBorders>
              <w:top w:val="single" w:color="000000" w:sz="2" w:space="0"/>
              <w:bottom w:val="single" w:color="000000" w:sz="2" w:space="0"/>
            </w:tcBorders>
          </w:tcPr>
          <w:p w14:paraId="67987AF2">
            <w:pPr>
              <w:spacing w:before="114" w:line="221" w:lineRule="auto"/>
              <w:ind w:firstLine="114"/>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2"/>
                <w:sz w:val="24"/>
                <w:szCs w:val="24"/>
              </w:rPr>
              <w:t>考查</w:t>
            </w:r>
          </w:p>
        </w:tc>
        <w:tc>
          <w:tcPr>
            <w:tcW w:w="426" w:type="dxa"/>
            <w:tcBorders>
              <w:top w:val="single" w:color="000000" w:sz="2" w:space="0"/>
              <w:bottom w:val="single" w:color="000000" w:sz="2" w:space="0"/>
            </w:tcBorders>
          </w:tcPr>
          <w:p w14:paraId="5FB1869B">
            <w:pP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3885E058">
            <w:pP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02FC695D">
            <w:pPr>
              <w:spacing w:before="149" w:line="185" w:lineRule="auto"/>
              <w:ind w:firstLine="167"/>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2862BCA6">
            <w:pPr>
              <w:rPr>
                <w:rFonts w:hint="eastAsia" w:ascii="仿宋" w:hAnsi="仿宋" w:eastAsia="仿宋" w:cs="仿宋"/>
                <w:snapToGrid w:val="0"/>
                <w:color w:val="000000"/>
                <w:sz w:val="24"/>
                <w:szCs w:val="24"/>
              </w:rPr>
            </w:pPr>
          </w:p>
        </w:tc>
        <w:tc>
          <w:tcPr>
            <w:tcW w:w="580" w:type="dxa"/>
            <w:tcBorders>
              <w:top w:val="single" w:color="000000" w:sz="2" w:space="0"/>
              <w:bottom w:val="single" w:color="000000" w:sz="2" w:space="0"/>
            </w:tcBorders>
            <w:vAlign w:val="center"/>
          </w:tcPr>
          <w:p w14:paraId="6EEBF80F">
            <w:pPr>
              <w:jc w:val="center"/>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2</w:t>
            </w:r>
          </w:p>
        </w:tc>
        <w:tc>
          <w:tcPr>
            <w:tcW w:w="590" w:type="dxa"/>
            <w:tcBorders>
              <w:top w:val="single" w:color="000000" w:sz="2" w:space="0"/>
              <w:bottom w:val="single" w:color="000000" w:sz="2" w:space="0"/>
            </w:tcBorders>
          </w:tcPr>
          <w:p w14:paraId="6D983A6D">
            <w:pPr>
              <w:rPr>
                <w:rFonts w:hint="eastAsia" w:ascii="仿宋" w:hAnsi="仿宋" w:eastAsia="仿宋" w:cs="仿宋"/>
                <w:snapToGrid w:val="0"/>
                <w:color w:val="000000"/>
                <w:sz w:val="24"/>
                <w:szCs w:val="24"/>
              </w:rPr>
            </w:pPr>
          </w:p>
        </w:tc>
      </w:tr>
      <w:tr w14:paraId="690E8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7" w:hRule="atLeast"/>
        </w:trPr>
        <w:tc>
          <w:tcPr>
            <w:tcW w:w="666" w:type="dxa"/>
            <w:vMerge w:val="continue"/>
            <w:tcBorders>
              <w:top w:val="nil"/>
              <w:bottom w:val="nil"/>
            </w:tcBorders>
            <w:textDirection w:val="tbRlV"/>
          </w:tcPr>
          <w:p w14:paraId="047E3896">
            <w:pPr>
              <w:rPr>
                <w:rFonts w:hint="eastAsia" w:ascii="仿宋" w:hAnsi="仿宋" w:eastAsia="仿宋" w:cs="仿宋"/>
                <w:snapToGrid w:val="0"/>
                <w:color w:val="000000"/>
                <w:sz w:val="24"/>
                <w:szCs w:val="24"/>
              </w:rPr>
            </w:pPr>
          </w:p>
        </w:tc>
        <w:tc>
          <w:tcPr>
            <w:tcW w:w="596" w:type="dxa"/>
            <w:vMerge w:val="continue"/>
            <w:tcBorders>
              <w:top w:val="nil"/>
              <w:bottom w:val="nil"/>
            </w:tcBorders>
          </w:tcPr>
          <w:p w14:paraId="794D848B">
            <w:pPr>
              <w:rPr>
                <w:rFonts w:hint="eastAsia" w:ascii="仿宋" w:hAnsi="仿宋" w:eastAsia="仿宋" w:cs="仿宋"/>
                <w:snapToGrid w:val="0"/>
                <w:color w:val="000000"/>
                <w:sz w:val="24"/>
                <w:szCs w:val="24"/>
              </w:rPr>
            </w:pPr>
          </w:p>
        </w:tc>
        <w:tc>
          <w:tcPr>
            <w:tcW w:w="488" w:type="dxa"/>
            <w:tcBorders>
              <w:top w:val="single" w:color="000000" w:sz="2" w:space="0"/>
              <w:bottom w:val="single" w:color="000000" w:sz="2" w:space="0"/>
            </w:tcBorders>
          </w:tcPr>
          <w:p w14:paraId="2DE2AF39">
            <w:pPr>
              <w:spacing w:before="156" w:line="183" w:lineRule="auto"/>
              <w:ind w:firstLine="105"/>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30</w:t>
            </w:r>
          </w:p>
        </w:tc>
        <w:tc>
          <w:tcPr>
            <w:tcW w:w="1789" w:type="dxa"/>
            <w:tcBorders>
              <w:top w:val="single" w:color="000000" w:sz="2" w:space="0"/>
              <w:bottom w:val="single" w:color="000000" w:sz="2" w:space="0"/>
            </w:tcBorders>
          </w:tcPr>
          <w:p w14:paraId="6C68F8BE">
            <w:pPr>
              <w:spacing w:before="120" w:line="220" w:lineRule="auto"/>
              <w:rPr>
                <w:rFonts w:hint="eastAsia" w:ascii="仿宋" w:hAnsi="仿宋" w:eastAsia="仿宋" w:cs="仿宋"/>
                <w:snapToGrid w:val="0"/>
                <w:color w:val="000000"/>
                <w:sz w:val="24"/>
                <w:szCs w:val="24"/>
              </w:rPr>
            </w:pPr>
            <w:r>
              <w:rPr>
                <w:rFonts w:hint="eastAsia" w:ascii="仿宋" w:hAnsi="仿宋" w:eastAsia="仿宋" w:cs="仿宋"/>
                <w:snapToGrid w:val="0"/>
                <w:color w:val="000000" w:themeColor="text1"/>
                <w:kern w:val="0"/>
                <w:sz w:val="24"/>
                <w:szCs w:val="24"/>
                <w:lang w:bidi="ar"/>
                <w14:textFill>
                  <w14:solidFill>
                    <w14:schemeClr w14:val="tx1"/>
                  </w14:solidFill>
                </w14:textFill>
              </w:rPr>
              <w:t>消费心理学</w:t>
            </w:r>
          </w:p>
        </w:tc>
        <w:tc>
          <w:tcPr>
            <w:tcW w:w="635" w:type="dxa"/>
            <w:tcBorders>
              <w:top w:val="single" w:color="000000" w:sz="2" w:space="0"/>
              <w:bottom w:val="single" w:color="000000" w:sz="2" w:space="0"/>
            </w:tcBorders>
          </w:tcPr>
          <w:p w14:paraId="121B8577">
            <w:pPr>
              <w:spacing w:before="156" w:line="183" w:lineRule="auto"/>
              <w:ind w:firstLine="218"/>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36</w:t>
            </w:r>
          </w:p>
        </w:tc>
        <w:tc>
          <w:tcPr>
            <w:tcW w:w="633" w:type="dxa"/>
            <w:tcBorders>
              <w:top w:val="single" w:color="000000" w:sz="2" w:space="0"/>
              <w:bottom w:val="single" w:color="000000" w:sz="2" w:space="0"/>
            </w:tcBorders>
          </w:tcPr>
          <w:p w14:paraId="44DBE432">
            <w:pPr>
              <w:spacing w:before="156" w:line="183" w:lineRule="auto"/>
              <w:ind w:firstLine="216"/>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36</w:t>
            </w:r>
          </w:p>
        </w:tc>
        <w:tc>
          <w:tcPr>
            <w:tcW w:w="637" w:type="dxa"/>
            <w:tcBorders>
              <w:top w:val="single" w:color="000000" w:sz="2" w:space="0"/>
              <w:bottom w:val="single" w:color="000000" w:sz="2" w:space="0"/>
            </w:tcBorders>
          </w:tcPr>
          <w:p w14:paraId="42CE3452">
            <w:pPr>
              <w:spacing w:before="156" w:line="183" w:lineRule="auto"/>
              <w:ind w:firstLine="272"/>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0</w:t>
            </w:r>
          </w:p>
        </w:tc>
        <w:tc>
          <w:tcPr>
            <w:tcW w:w="643" w:type="dxa"/>
            <w:tcBorders>
              <w:top w:val="single" w:color="000000" w:sz="2" w:space="0"/>
              <w:bottom w:val="single" w:color="000000" w:sz="2" w:space="0"/>
            </w:tcBorders>
          </w:tcPr>
          <w:p w14:paraId="7BBA05AD">
            <w:pPr>
              <w:spacing w:before="120" w:line="221" w:lineRule="auto"/>
              <w:ind w:firstLine="114"/>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2"/>
                <w:sz w:val="24"/>
                <w:szCs w:val="24"/>
              </w:rPr>
              <w:t>考查</w:t>
            </w:r>
          </w:p>
        </w:tc>
        <w:tc>
          <w:tcPr>
            <w:tcW w:w="426" w:type="dxa"/>
            <w:tcBorders>
              <w:top w:val="single" w:color="000000" w:sz="2" w:space="0"/>
              <w:bottom w:val="single" w:color="000000" w:sz="2" w:space="0"/>
            </w:tcBorders>
          </w:tcPr>
          <w:p w14:paraId="2A78C086">
            <w:pP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757EA620">
            <w:pP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16B8047A">
            <w:pP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2C9070B2">
            <w:pPr>
              <w:spacing w:before="155" w:line="185" w:lineRule="auto"/>
              <w:ind w:firstLine="167"/>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2</w:t>
            </w:r>
          </w:p>
        </w:tc>
        <w:tc>
          <w:tcPr>
            <w:tcW w:w="580" w:type="dxa"/>
            <w:tcBorders>
              <w:top w:val="single" w:color="000000" w:sz="2" w:space="0"/>
              <w:bottom w:val="single" w:color="000000" w:sz="2" w:space="0"/>
            </w:tcBorders>
          </w:tcPr>
          <w:p w14:paraId="3C40353B">
            <w:pPr>
              <w:rPr>
                <w:rFonts w:hint="eastAsia" w:ascii="仿宋" w:hAnsi="仿宋" w:eastAsia="仿宋" w:cs="仿宋"/>
                <w:snapToGrid w:val="0"/>
                <w:color w:val="000000"/>
                <w:sz w:val="24"/>
                <w:szCs w:val="24"/>
              </w:rPr>
            </w:pPr>
          </w:p>
        </w:tc>
        <w:tc>
          <w:tcPr>
            <w:tcW w:w="590" w:type="dxa"/>
            <w:tcBorders>
              <w:top w:val="single" w:color="000000" w:sz="2" w:space="0"/>
              <w:bottom w:val="single" w:color="000000" w:sz="2" w:space="0"/>
            </w:tcBorders>
          </w:tcPr>
          <w:p w14:paraId="0646E6BD">
            <w:pPr>
              <w:rPr>
                <w:rFonts w:hint="eastAsia" w:ascii="仿宋" w:hAnsi="仿宋" w:eastAsia="仿宋" w:cs="仿宋"/>
                <w:snapToGrid w:val="0"/>
                <w:color w:val="000000"/>
                <w:sz w:val="24"/>
                <w:szCs w:val="24"/>
              </w:rPr>
            </w:pPr>
          </w:p>
        </w:tc>
      </w:tr>
      <w:tr w14:paraId="170B6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9" w:hRule="atLeast"/>
        </w:trPr>
        <w:tc>
          <w:tcPr>
            <w:tcW w:w="666" w:type="dxa"/>
            <w:vMerge w:val="continue"/>
            <w:tcBorders>
              <w:top w:val="nil"/>
              <w:bottom w:val="single" w:color="000000" w:sz="2" w:space="0"/>
            </w:tcBorders>
            <w:textDirection w:val="tbRlV"/>
          </w:tcPr>
          <w:p w14:paraId="14AE695D">
            <w:pPr>
              <w:rPr>
                <w:rFonts w:hint="eastAsia" w:ascii="仿宋" w:hAnsi="仿宋" w:eastAsia="仿宋" w:cs="仿宋"/>
                <w:snapToGrid w:val="0"/>
                <w:color w:val="000000"/>
                <w:sz w:val="24"/>
                <w:szCs w:val="24"/>
              </w:rPr>
            </w:pPr>
          </w:p>
        </w:tc>
        <w:tc>
          <w:tcPr>
            <w:tcW w:w="2873" w:type="dxa"/>
            <w:gridSpan w:val="3"/>
            <w:tcBorders>
              <w:top w:val="single" w:color="000000" w:sz="2" w:space="0"/>
              <w:bottom w:val="single" w:color="000000" w:sz="2" w:space="0"/>
            </w:tcBorders>
            <w:shd w:val="clear" w:color="auto" w:fill="D9D9D9"/>
          </w:tcPr>
          <w:p w14:paraId="020CC545">
            <w:pPr>
              <w:spacing w:before="118" w:line="222" w:lineRule="auto"/>
              <w:ind w:firstLine="1224"/>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小计</w:t>
            </w:r>
          </w:p>
        </w:tc>
        <w:tc>
          <w:tcPr>
            <w:tcW w:w="635" w:type="dxa"/>
            <w:tcBorders>
              <w:top w:val="single" w:color="000000" w:sz="2" w:space="0"/>
              <w:bottom w:val="single" w:color="000000" w:sz="2" w:space="0"/>
            </w:tcBorders>
            <w:shd w:val="clear" w:color="auto" w:fill="D9D9D9"/>
          </w:tcPr>
          <w:p w14:paraId="3EF8892F">
            <w:pPr>
              <w:spacing w:before="153" w:line="184" w:lineRule="auto"/>
              <w:ind w:firstLine="124"/>
              <w:rPr>
                <w:rFonts w:hint="eastAsia" w:ascii="仿宋" w:hAnsi="仿宋" w:eastAsia="仿宋" w:cs="仿宋"/>
                <w:snapToGrid w:val="0"/>
                <w:color w:val="000000"/>
                <w:sz w:val="24"/>
                <w:szCs w:val="24"/>
                <w:lang w:val="en-US"/>
              </w:rPr>
            </w:pPr>
            <w:r>
              <w:rPr>
                <w:rFonts w:hint="eastAsia" w:ascii="仿宋" w:hAnsi="仿宋" w:eastAsia="仿宋" w:cs="仿宋"/>
                <w:snapToGrid w:val="0"/>
                <w:color w:val="000000"/>
                <w:spacing w:val="-6"/>
                <w:sz w:val="24"/>
                <w:szCs w:val="24"/>
              </w:rPr>
              <w:t>1</w:t>
            </w:r>
            <w:r>
              <w:rPr>
                <w:rFonts w:hint="eastAsia" w:ascii="仿宋" w:hAnsi="仿宋" w:eastAsia="仿宋" w:cs="仿宋"/>
                <w:snapToGrid w:val="0"/>
                <w:color w:val="000000"/>
                <w:spacing w:val="-6"/>
                <w:sz w:val="24"/>
                <w:szCs w:val="24"/>
                <w:lang w:val="en-US" w:eastAsia="zh-CN"/>
              </w:rPr>
              <w:t>188</w:t>
            </w:r>
          </w:p>
        </w:tc>
        <w:tc>
          <w:tcPr>
            <w:tcW w:w="633" w:type="dxa"/>
            <w:tcBorders>
              <w:top w:val="single" w:color="000000" w:sz="2" w:space="0"/>
              <w:bottom w:val="single" w:color="000000" w:sz="2" w:space="0"/>
            </w:tcBorders>
            <w:shd w:val="clear" w:color="auto" w:fill="D9D9D9"/>
          </w:tcPr>
          <w:p w14:paraId="5FB3B4DA">
            <w:pPr>
              <w:spacing w:before="153" w:line="184" w:lineRule="auto"/>
              <w:ind w:firstLine="164"/>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pacing w:val="-3"/>
                <w:sz w:val="24"/>
                <w:szCs w:val="24"/>
                <w:lang w:val="en-US" w:eastAsia="zh-CN"/>
              </w:rPr>
              <w:t>444</w:t>
            </w:r>
          </w:p>
        </w:tc>
        <w:tc>
          <w:tcPr>
            <w:tcW w:w="637" w:type="dxa"/>
            <w:tcBorders>
              <w:top w:val="single" w:color="000000" w:sz="2" w:space="0"/>
              <w:bottom w:val="single" w:color="000000" w:sz="2" w:space="0"/>
            </w:tcBorders>
            <w:shd w:val="clear" w:color="auto" w:fill="D9D9D9"/>
          </w:tcPr>
          <w:p w14:paraId="0C2E0BCE">
            <w:pPr>
              <w:spacing w:before="154" w:line="183" w:lineRule="auto"/>
              <w:ind w:firstLine="164"/>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pacing w:val="-2"/>
                <w:sz w:val="24"/>
                <w:szCs w:val="24"/>
                <w:lang w:val="en-US" w:eastAsia="zh-CN"/>
              </w:rPr>
              <w:t>636</w:t>
            </w:r>
          </w:p>
        </w:tc>
        <w:tc>
          <w:tcPr>
            <w:tcW w:w="643" w:type="dxa"/>
            <w:tcBorders>
              <w:top w:val="single" w:color="000000" w:sz="2" w:space="0"/>
              <w:bottom w:val="single" w:color="000000" w:sz="2" w:space="0"/>
            </w:tcBorders>
            <w:shd w:val="clear" w:color="auto" w:fill="D9D9D9"/>
          </w:tcPr>
          <w:p w14:paraId="5D8793EF">
            <w:pPr>
              <w:spacing w:before="118" w:line="226" w:lineRule="auto"/>
              <w:ind w:firstLine="267"/>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w:t>
            </w:r>
          </w:p>
        </w:tc>
        <w:tc>
          <w:tcPr>
            <w:tcW w:w="426" w:type="dxa"/>
            <w:tcBorders>
              <w:top w:val="single" w:color="000000" w:sz="2" w:space="0"/>
              <w:bottom w:val="single" w:color="000000" w:sz="2" w:space="0"/>
            </w:tcBorders>
            <w:shd w:val="clear" w:color="auto" w:fill="D9D9D9"/>
            <w:vAlign w:val="center"/>
          </w:tcPr>
          <w:p w14:paraId="35431735">
            <w:pPr>
              <w:jc w:val="center"/>
              <w:rPr>
                <w:rFonts w:hint="eastAsia" w:ascii="仿宋" w:hAnsi="仿宋" w:eastAsia="仿宋" w:cs="仿宋"/>
                <w:snapToGrid w:val="0"/>
                <w:color w:val="000000"/>
                <w:sz w:val="24"/>
                <w:szCs w:val="24"/>
                <w:lang w:eastAsia="zh-CN"/>
              </w:rPr>
            </w:pPr>
            <w:r>
              <w:rPr>
                <w:rFonts w:hint="eastAsia" w:ascii="仿宋" w:hAnsi="仿宋" w:eastAsia="仿宋" w:cs="仿宋"/>
                <w:snapToGrid w:val="0"/>
                <w:color w:val="000000"/>
                <w:sz w:val="24"/>
                <w:szCs w:val="24"/>
                <w:lang w:val="en-US" w:eastAsia="zh-CN"/>
              </w:rPr>
              <w:t>8</w:t>
            </w:r>
          </w:p>
        </w:tc>
        <w:tc>
          <w:tcPr>
            <w:tcW w:w="427" w:type="dxa"/>
            <w:tcBorders>
              <w:top w:val="single" w:color="000000" w:sz="2" w:space="0"/>
              <w:bottom w:val="single" w:color="000000" w:sz="2" w:space="0"/>
            </w:tcBorders>
            <w:shd w:val="clear" w:color="auto" w:fill="D9D9D9"/>
            <w:vAlign w:val="center"/>
          </w:tcPr>
          <w:p w14:paraId="69DE2EDB">
            <w:pPr>
              <w:jc w:val="center"/>
              <w:rPr>
                <w:rFonts w:hint="eastAsia" w:ascii="仿宋" w:hAnsi="仿宋" w:eastAsia="仿宋" w:cs="仿宋"/>
                <w:snapToGrid w:val="0"/>
                <w:color w:val="000000"/>
                <w:sz w:val="24"/>
                <w:szCs w:val="24"/>
                <w:lang w:eastAsia="zh-CN"/>
              </w:rPr>
            </w:pPr>
            <w:r>
              <w:rPr>
                <w:rFonts w:hint="eastAsia" w:ascii="仿宋" w:hAnsi="仿宋" w:eastAsia="仿宋" w:cs="仿宋"/>
                <w:snapToGrid w:val="0"/>
                <w:color w:val="000000"/>
                <w:sz w:val="24"/>
                <w:szCs w:val="24"/>
                <w:lang w:val="en-US" w:eastAsia="zh-CN"/>
              </w:rPr>
              <w:t>8</w:t>
            </w:r>
          </w:p>
        </w:tc>
        <w:tc>
          <w:tcPr>
            <w:tcW w:w="427" w:type="dxa"/>
            <w:tcBorders>
              <w:top w:val="single" w:color="000000" w:sz="2" w:space="0"/>
              <w:bottom w:val="single" w:color="000000" w:sz="2" w:space="0"/>
            </w:tcBorders>
            <w:shd w:val="clear" w:color="auto" w:fill="D9D9D9"/>
            <w:vAlign w:val="center"/>
          </w:tcPr>
          <w:p w14:paraId="0BB88943">
            <w:pPr>
              <w:jc w:val="center"/>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z w:val="24"/>
                <w:szCs w:val="24"/>
                <w:lang w:val="en-US" w:eastAsia="zh-CN"/>
              </w:rPr>
              <w:t>16</w:t>
            </w:r>
          </w:p>
        </w:tc>
        <w:tc>
          <w:tcPr>
            <w:tcW w:w="427" w:type="dxa"/>
            <w:tcBorders>
              <w:top w:val="single" w:color="000000" w:sz="2" w:space="0"/>
              <w:bottom w:val="single" w:color="000000" w:sz="2" w:space="0"/>
            </w:tcBorders>
            <w:shd w:val="clear" w:color="auto" w:fill="D9D9D9"/>
            <w:vAlign w:val="center"/>
          </w:tcPr>
          <w:p w14:paraId="417692ED">
            <w:pPr>
              <w:jc w:val="center"/>
              <w:rPr>
                <w:rFonts w:hint="eastAsia" w:ascii="仿宋" w:hAnsi="仿宋" w:eastAsia="仿宋" w:cs="仿宋"/>
                <w:snapToGrid w:val="0"/>
                <w:color w:val="000000"/>
                <w:sz w:val="24"/>
                <w:szCs w:val="24"/>
                <w:lang w:eastAsia="zh-CN"/>
              </w:rPr>
            </w:pPr>
            <w:r>
              <w:rPr>
                <w:rFonts w:hint="eastAsia" w:ascii="仿宋" w:hAnsi="仿宋" w:eastAsia="仿宋" w:cs="仿宋"/>
                <w:snapToGrid w:val="0"/>
                <w:color w:val="000000"/>
                <w:sz w:val="24"/>
                <w:szCs w:val="24"/>
              </w:rPr>
              <w:t>1</w:t>
            </w:r>
            <w:r>
              <w:rPr>
                <w:rFonts w:hint="eastAsia" w:ascii="仿宋" w:hAnsi="仿宋" w:eastAsia="仿宋" w:cs="仿宋"/>
                <w:snapToGrid w:val="0"/>
                <w:color w:val="000000"/>
                <w:sz w:val="24"/>
                <w:szCs w:val="24"/>
                <w:lang w:val="en-US" w:eastAsia="zh-CN"/>
              </w:rPr>
              <w:t>4</w:t>
            </w:r>
          </w:p>
        </w:tc>
        <w:tc>
          <w:tcPr>
            <w:tcW w:w="580" w:type="dxa"/>
            <w:tcBorders>
              <w:top w:val="single" w:color="000000" w:sz="2" w:space="0"/>
              <w:bottom w:val="single" w:color="000000" w:sz="2" w:space="0"/>
            </w:tcBorders>
            <w:shd w:val="clear" w:color="auto" w:fill="D9D9D9"/>
            <w:vAlign w:val="center"/>
          </w:tcPr>
          <w:p w14:paraId="7CEF61CA">
            <w:pPr>
              <w:jc w:val="center"/>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lang w:val="en-US" w:eastAsia="zh-CN"/>
              </w:rPr>
              <w:t>2</w:t>
            </w:r>
            <w:r>
              <w:rPr>
                <w:rFonts w:hint="eastAsia" w:ascii="仿宋" w:hAnsi="仿宋" w:eastAsia="仿宋" w:cs="仿宋"/>
                <w:snapToGrid w:val="0"/>
                <w:color w:val="000000"/>
                <w:sz w:val="24"/>
                <w:szCs w:val="24"/>
              </w:rPr>
              <w:t>0</w:t>
            </w:r>
          </w:p>
        </w:tc>
        <w:tc>
          <w:tcPr>
            <w:tcW w:w="590" w:type="dxa"/>
            <w:tcBorders>
              <w:top w:val="single" w:color="000000" w:sz="2" w:space="0"/>
              <w:bottom w:val="single" w:color="000000" w:sz="2" w:space="0"/>
            </w:tcBorders>
            <w:shd w:val="clear" w:color="auto" w:fill="D9D9D9"/>
          </w:tcPr>
          <w:p w14:paraId="06877E78">
            <w:pPr>
              <w:rPr>
                <w:rFonts w:hint="eastAsia" w:ascii="仿宋" w:hAnsi="仿宋" w:eastAsia="仿宋" w:cs="仿宋"/>
                <w:snapToGrid w:val="0"/>
                <w:color w:val="000000"/>
                <w:sz w:val="24"/>
                <w:szCs w:val="24"/>
              </w:rPr>
            </w:pPr>
          </w:p>
        </w:tc>
      </w:tr>
      <w:tr w14:paraId="3688D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666" w:type="dxa"/>
            <w:tcBorders>
              <w:top w:val="single" w:color="auto" w:sz="4" w:space="0"/>
              <w:bottom w:val="single" w:color="auto" w:sz="4" w:space="0"/>
            </w:tcBorders>
          </w:tcPr>
          <w:p w14:paraId="3BB1FFDD">
            <w:pPr>
              <w:spacing w:line="226" w:lineRule="auto"/>
              <w:jc w:val="center"/>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实习</w:t>
            </w:r>
          </w:p>
        </w:tc>
        <w:tc>
          <w:tcPr>
            <w:tcW w:w="596" w:type="dxa"/>
            <w:tcBorders>
              <w:top w:val="single" w:color="000000" w:sz="2" w:space="0"/>
              <w:bottom w:val="single" w:color="000000" w:sz="2" w:space="0"/>
            </w:tcBorders>
          </w:tcPr>
          <w:p w14:paraId="36B1A205">
            <w:pPr>
              <w:rPr>
                <w:rFonts w:hint="eastAsia" w:ascii="仿宋" w:hAnsi="仿宋" w:eastAsia="仿宋" w:cs="仿宋"/>
                <w:snapToGrid w:val="0"/>
                <w:color w:val="000000"/>
                <w:sz w:val="24"/>
                <w:szCs w:val="24"/>
              </w:rPr>
            </w:pPr>
          </w:p>
        </w:tc>
        <w:tc>
          <w:tcPr>
            <w:tcW w:w="488" w:type="dxa"/>
            <w:tcBorders>
              <w:top w:val="single" w:color="000000" w:sz="2" w:space="0"/>
              <w:bottom w:val="single" w:color="000000" w:sz="2" w:space="0"/>
            </w:tcBorders>
          </w:tcPr>
          <w:p w14:paraId="57A16066">
            <w:pPr>
              <w:spacing w:before="149" w:line="183" w:lineRule="auto"/>
              <w:ind w:firstLine="105"/>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31</w:t>
            </w:r>
          </w:p>
        </w:tc>
        <w:tc>
          <w:tcPr>
            <w:tcW w:w="1789" w:type="dxa"/>
            <w:tcBorders>
              <w:top w:val="single" w:color="000000" w:sz="2" w:space="0"/>
              <w:bottom w:val="single" w:color="000000" w:sz="2" w:space="0"/>
            </w:tcBorders>
          </w:tcPr>
          <w:p w14:paraId="64FC06F0">
            <w:pPr>
              <w:spacing w:before="114" w:line="221" w:lineRule="auto"/>
              <w:ind w:firstLine="99"/>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1"/>
                <w:sz w:val="24"/>
                <w:szCs w:val="24"/>
              </w:rPr>
              <w:t>顶岗实习</w:t>
            </w:r>
          </w:p>
        </w:tc>
        <w:tc>
          <w:tcPr>
            <w:tcW w:w="635" w:type="dxa"/>
            <w:tcBorders>
              <w:top w:val="single" w:color="000000" w:sz="2" w:space="0"/>
              <w:bottom w:val="single" w:color="000000" w:sz="2" w:space="0"/>
            </w:tcBorders>
          </w:tcPr>
          <w:p w14:paraId="33A315E1">
            <w:pPr>
              <w:spacing w:before="149" w:line="183" w:lineRule="auto"/>
              <w:ind w:firstLine="165"/>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540</w:t>
            </w:r>
          </w:p>
        </w:tc>
        <w:tc>
          <w:tcPr>
            <w:tcW w:w="633" w:type="dxa"/>
            <w:tcBorders>
              <w:top w:val="single" w:color="000000" w:sz="2" w:space="0"/>
              <w:bottom w:val="single" w:color="000000" w:sz="2" w:space="0"/>
            </w:tcBorders>
          </w:tcPr>
          <w:p w14:paraId="128B39C6">
            <w:pPr>
              <w:spacing w:before="149" w:line="183" w:lineRule="auto"/>
              <w:ind w:firstLine="267"/>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0</w:t>
            </w:r>
          </w:p>
        </w:tc>
        <w:tc>
          <w:tcPr>
            <w:tcW w:w="637" w:type="dxa"/>
            <w:tcBorders>
              <w:top w:val="single" w:color="000000" w:sz="2" w:space="0"/>
              <w:bottom w:val="single" w:color="000000" w:sz="2" w:space="0"/>
            </w:tcBorders>
          </w:tcPr>
          <w:p w14:paraId="02341D07">
            <w:pPr>
              <w:spacing w:before="149" w:line="183" w:lineRule="auto"/>
              <w:ind w:firstLine="169"/>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540</w:t>
            </w:r>
          </w:p>
        </w:tc>
        <w:tc>
          <w:tcPr>
            <w:tcW w:w="643" w:type="dxa"/>
            <w:tcBorders>
              <w:top w:val="single" w:color="000000" w:sz="2" w:space="0"/>
              <w:bottom w:val="single" w:color="000000" w:sz="2" w:space="0"/>
            </w:tcBorders>
          </w:tcPr>
          <w:p w14:paraId="244A3C95">
            <w:pPr>
              <w:spacing w:before="113" w:line="221" w:lineRule="auto"/>
              <w:ind w:firstLine="114"/>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2"/>
                <w:sz w:val="24"/>
                <w:szCs w:val="24"/>
              </w:rPr>
              <w:t>考查</w:t>
            </w:r>
          </w:p>
        </w:tc>
        <w:tc>
          <w:tcPr>
            <w:tcW w:w="426" w:type="dxa"/>
            <w:tcBorders>
              <w:top w:val="single" w:color="000000" w:sz="2" w:space="0"/>
              <w:bottom w:val="single" w:color="000000" w:sz="2" w:space="0"/>
            </w:tcBorders>
          </w:tcPr>
          <w:p w14:paraId="4F02EBF5">
            <w:pP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3E22FFF4">
            <w:pP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5FC20755">
            <w:pP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tcPr>
          <w:p w14:paraId="31A043F6">
            <w:pPr>
              <w:rPr>
                <w:rFonts w:hint="eastAsia" w:ascii="仿宋" w:hAnsi="仿宋" w:eastAsia="仿宋" w:cs="仿宋"/>
                <w:snapToGrid w:val="0"/>
                <w:color w:val="000000"/>
                <w:sz w:val="24"/>
                <w:szCs w:val="24"/>
              </w:rPr>
            </w:pPr>
          </w:p>
        </w:tc>
        <w:tc>
          <w:tcPr>
            <w:tcW w:w="580" w:type="dxa"/>
            <w:tcBorders>
              <w:top w:val="single" w:color="000000" w:sz="2" w:space="0"/>
              <w:bottom w:val="single" w:color="000000" w:sz="2" w:space="0"/>
            </w:tcBorders>
          </w:tcPr>
          <w:p w14:paraId="6C5C0669">
            <w:pPr>
              <w:spacing w:before="149" w:line="183" w:lineRule="auto"/>
              <w:ind w:firstLine="194"/>
              <w:rPr>
                <w:rFonts w:hint="eastAsia" w:ascii="仿宋" w:hAnsi="仿宋" w:eastAsia="仿宋" w:cs="仿宋"/>
                <w:snapToGrid w:val="0"/>
                <w:color w:val="000000"/>
                <w:sz w:val="24"/>
                <w:szCs w:val="24"/>
              </w:rPr>
            </w:pPr>
          </w:p>
        </w:tc>
        <w:tc>
          <w:tcPr>
            <w:tcW w:w="590" w:type="dxa"/>
            <w:tcBorders>
              <w:top w:val="single" w:color="000000" w:sz="2" w:space="0"/>
              <w:bottom w:val="single" w:color="000000" w:sz="2" w:space="0"/>
            </w:tcBorders>
            <w:vAlign w:val="center"/>
          </w:tcPr>
          <w:p w14:paraId="216EE661">
            <w:pPr>
              <w:jc w:val="center"/>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30</w:t>
            </w:r>
          </w:p>
        </w:tc>
      </w:tr>
      <w:tr w14:paraId="17C4D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9" w:hRule="atLeast"/>
        </w:trPr>
        <w:tc>
          <w:tcPr>
            <w:tcW w:w="666" w:type="dxa"/>
            <w:tcBorders>
              <w:top w:val="single" w:color="auto" w:sz="4" w:space="0"/>
              <w:bottom w:val="single" w:color="000000" w:sz="2" w:space="0"/>
            </w:tcBorders>
          </w:tcPr>
          <w:p w14:paraId="36BC11C4">
            <w:pPr>
              <w:spacing w:line="226" w:lineRule="auto"/>
              <w:ind w:firstLine="236"/>
              <w:rPr>
                <w:rFonts w:hint="eastAsia" w:ascii="仿宋" w:hAnsi="仿宋" w:eastAsia="仿宋" w:cs="仿宋"/>
                <w:snapToGrid w:val="0"/>
                <w:color w:val="000000"/>
                <w:sz w:val="24"/>
                <w:szCs w:val="24"/>
              </w:rPr>
            </w:pPr>
          </w:p>
        </w:tc>
        <w:tc>
          <w:tcPr>
            <w:tcW w:w="2873" w:type="dxa"/>
            <w:gridSpan w:val="3"/>
            <w:tcBorders>
              <w:top w:val="single" w:color="000000" w:sz="2" w:space="0"/>
              <w:bottom w:val="single" w:color="000000" w:sz="2" w:space="0"/>
            </w:tcBorders>
            <w:shd w:val="clear" w:color="auto" w:fill="D9D9D9"/>
          </w:tcPr>
          <w:p w14:paraId="68024EE3">
            <w:pPr>
              <w:spacing w:before="120" w:line="222" w:lineRule="auto"/>
              <w:ind w:firstLine="1224"/>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小计</w:t>
            </w:r>
          </w:p>
        </w:tc>
        <w:tc>
          <w:tcPr>
            <w:tcW w:w="635" w:type="dxa"/>
            <w:tcBorders>
              <w:top w:val="single" w:color="000000" w:sz="2" w:space="0"/>
              <w:bottom w:val="single" w:color="000000" w:sz="2" w:space="0"/>
            </w:tcBorders>
            <w:shd w:val="clear" w:color="auto" w:fill="D9D9D9"/>
          </w:tcPr>
          <w:p w14:paraId="3B994DA1">
            <w:pPr>
              <w:spacing w:before="155" w:line="184" w:lineRule="auto"/>
              <w:ind w:firstLine="124"/>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5"/>
                <w:sz w:val="24"/>
                <w:szCs w:val="24"/>
              </w:rPr>
              <w:t>540</w:t>
            </w:r>
          </w:p>
        </w:tc>
        <w:tc>
          <w:tcPr>
            <w:tcW w:w="633" w:type="dxa"/>
            <w:tcBorders>
              <w:top w:val="single" w:color="000000" w:sz="2" w:space="0"/>
              <w:bottom w:val="single" w:color="000000" w:sz="2" w:space="0"/>
            </w:tcBorders>
            <w:shd w:val="clear" w:color="auto" w:fill="D9D9D9"/>
          </w:tcPr>
          <w:p w14:paraId="0343FA4D">
            <w:pPr>
              <w:spacing w:before="156" w:line="183" w:lineRule="auto"/>
              <w:ind w:firstLine="267"/>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0</w:t>
            </w:r>
          </w:p>
        </w:tc>
        <w:tc>
          <w:tcPr>
            <w:tcW w:w="637" w:type="dxa"/>
            <w:tcBorders>
              <w:top w:val="single" w:color="000000" w:sz="2" w:space="0"/>
              <w:bottom w:val="single" w:color="000000" w:sz="2" w:space="0"/>
            </w:tcBorders>
            <w:shd w:val="clear" w:color="auto" w:fill="D9D9D9"/>
          </w:tcPr>
          <w:p w14:paraId="61E60329">
            <w:pPr>
              <w:spacing w:before="155" w:line="184" w:lineRule="auto"/>
              <w:ind w:firstLine="128"/>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5"/>
                <w:sz w:val="24"/>
                <w:szCs w:val="24"/>
              </w:rPr>
              <w:t>540</w:t>
            </w:r>
          </w:p>
        </w:tc>
        <w:tc>
          <w:tcPr>
            <w:tcW w:w="643" w:type="dxa"/>
            <w:tcBorders>
              <w:top w:val="single" w:color="000000" w:sz="2" w:space="0"/>
              <w:bottom w:val="single" w:color="000000" w:sz="2" w:space="0"/>
            </w:tcBorders>
            <w:shd w:val="clear" w:color="auto" w:fill="D9D9D9"/>
          </w:tcPr>
          <w:p w14:paraId="501415A9">
            <w:pPr>
              <w:spacing w:before="119" w:line="226" w:lineRule="auto"/>
              <w:ind w:firstLine="267"/>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w:t>
            </w:r>
          </w:p>
        </w:tc>
        <w:tc>
          <w:tcPr>
            <w:tcW w:w="426" w:type="dxa"/>
            <w:tcBorders>
              <w:top w:val="single" w:color="000000" w:sz="2" w:space="0"/>
              <w:bottom w:val="single" w:color="000000" w:sz="2" w:space="0"/>
            </w:tcBorders>
            <w:shd w:val="clear" w:color="auto" w:fill="D9D9D9"/>
          </w:tcPr>
          <w:p w14:paraId="2D8FD61A">
            <w:pP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shd w:val="clear" w:color="auto" w:fill="D9D9D9"/>
          </w:tcPr>
          <w:p w14:paraId="021577E5">
            <w:pP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shd w:val="clear" w:color="auto" w:fill="D9D9D9"/>
          </w:tcPr>
          <w:p w14:paraId="0CA53482">
            <w:pPr>
              <w:rPr>
                <w:rFonts w:hint="eastAsia" w:ascii="仿宋" w:hAnsi="仿宋" w:eastAsia="仿宋" w:cs="仿宋"/>
                <w:snapToGrid w:val="0"/>
                <w:color w:val="000000"/>
                <w:sz w:val="24"/>
                <w:szCs w:val="24"/>
              </w:rPr>
            </w:pPr>
          </w:p>
        </w:tc>
        <w:tc>
          <w:tcPr>
            <w:tcW w:w="427" w:type="dxa"/>
            <w:tcBorders>
              <w:top w:val="single" w:color="000000" w:sz="2" w:space="0"/>
              <w:bottom w:val="single" w:color="000000" w:sz="2" w:space="0"/>
            </w:tcBorders>
            <w:shd w:val="clear" w:color="auto" w:fill="D9D9D9"/>
          </w:tcPr>
          <w:p w14:paraId="38DC0811">
            <w:pPr>
              <w:rPr>
                <w:rFonts w:hint="eastAsia" w:ascii="仿宋" w:hAnsi="仿宋" w:eastAsia="仿宋" w:cs="仿宋"/>
                <w:snapToGrid w:val="0"/>
                <w:color w:val="000000"/>
                <w:sz w:val="24"/>
                <w:szCs w:val="24"/>
              </w:rPr>
            </w:pPr>
          </w:p>
        </w:tc>
        <w:tc>
          <w:tcPr>
            <w:tcW w:w="580" w:type="dxa"/>
            <w:tcBorders>
              <w:top w:val="single" w:color="000000" w:sz="2" w:space="0"/>
              <w:bottom w:val="single" w:color="000000" w:sz="2" w:space="0"/>
            </w:tcBorders>
            <w:shd w:val="clear" w:color="auto" w:fill="D9D9D9"/>
          </w:tcPr>
          <w:p w14:paraId="6C2E3E6B">
            <w:pPr>
              <w:spacing w:before="156" w:line="183" w:lineRule="auto"/>
              <w:ind w:firstLine="194"/>
              <w:rPr>
                <w:rFonts w:hint="eastAsia" w:ascii="仿宋" w:hAnsi="仿宋" w:eastAsia="仿宋" w:cs="仿宋"/>
                <w:snapToGrid w:val="0"/>
                <w:color w:val="000000"/>
                <w:sz w:val="24"/>
                <w:szCs w:val="24"/>
              </w:rPr>
            </w:pPr>
          </w:p>
        </w:tc>
        <w:tc>
          <w:tcPr>
            <w:tcW w:w="590" w:type="dxa"/>
            <w:tcBorders>
              <w:top w:val="single" w:color="000000" w:sz="2" w:space="0"/>
              <w:bottom w:val="single" w:color="000000" w:sz="2" w:space="0"/>
            </w:tcBorders>
            <w:shd w:val="clear" w:color="auto" w:fill="D9D9D9"/>
          </w:tcPr>
          <w:p w14:paraId="451D8003">
            <w:pPr>
              <w:spacing w:before="156" w:line="183" w:lineRule="auto"/>
              <w:ind w:firstLine="199"/>
              <w:rPr>
                <w:rFonts w:hint="eastAsia" w:ascii="仿宋" w:hAnsi="仿宋" w:eastAsia="仿宋" w:cs="仿宋"/>
                <w:snapToGrid w:val="0"/>
                <w:color w:val="000000"/>
                <w:sz w:val="24"/>
                <w:szCs w:val="24"/>
              </w:rPr>
            </w:pPr>
            <w:r>
              <w:rPr>
                <w:rFonts w:hint="eastAsia" w:ascii="仿宋" w:hAnsi="仿宋" w:eastAsia="仿宋" w:cs="仿宋"/>
                <w:snapToGrid w:val="0"/>
                <w:color w:val="000000"/>
                <w:sz w:val="24"/>
                <w:szCs w:val="24"/>
              </w:rPr>
              <w:t>30</w:t>
            </w:r>
          </w:p>
        </w:tc>
      </w:tr>
      <w:tr w14:paraId="5A403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3" w:hRule="atLeast"/>
        </w:trPr>
        <w:tc>
          <w:tcPr>
            <w:tcW w:w="3539" w:type="dxa"/>
            <w:gridSpan w:val="4"/>
            <w:tcBorders>
              <w:top w:val="single" w:color="000000" w:sz="2" w:space="0"/>
              <w:bottom w:val="single" w:color="000000" w:sz="2" w:space="0"/>
            </w:tcBorders>
          </w:tcPr>
          <w:p w14:paraId="75948582">
            <w:pPr>
              <w:spacing w:before="115" w:line="222" w:lineRule="auto"/>
              <w:ind w:firstLine="1463"/>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总课时</w:t>
            </w:r>
          </w:p>
        </w:tc>
        <w:tc>
          <w:tcPr>
            <w:tcW w:w="635" w:type="dxa"/>
            <w:tcBorders>
              <w:top w:val="single" w:color="000000" w:sz="2" w:space="0"/>
              <w:bottom w:val="single" w:color="000000" w:sz="2" w:space="0"/>
            </w:tcBorders>
          </w:tcPr>
          <w:p w14:paraId="5DD2B9FF">
            <w:pPr>
              <w:spacing w:before="151" w:line="183" w:lineRule="auto"/>
              <w:ind w:firstLine="112"/>
              <w:rPr>
                <w:rFonts w:hint="eastAsia" w:ascii="仿宋" w:hAnsi="仿宋" w:eastAsia="仿宋" w:cs="仿宋"/>
                <w:snapToGrid w:val="0"/>
                <w:color w:val="000000"/>
                <w:sz w:val="24"/>
                <w:szCs w:val="24"/>
                <w:lang w:val="en-US"/>
              </w:rPr>
            </w:pPr>
            <w:r>
              <w:rPr>
                <w:rFonts w:hint="eastAsia" w:ascii="仿宋" w:hAnsi="仿宋" w:eastAsia="仿宋" w:cs="仿宋"/>
                <w:snapToGrid w:val="0"/>
                <w:color w:val="000000"/>
                <w:spacing w:val="-2"/>
                <w:sz w:val="24"/>
                <w:szCs w:val="24"/>
              </w:rPr>
              <w:t>3</w:t>
            </w:r>
            <w:r>
              <w:rPr>
                <w:rFonts w:hint="eastAsia" w:ascii="仿宋" w:hAnsi="仿宋" w:eastAsia="仿宋" w:cs="仿宋"/>
                <w:snapToGrid w:val="0"/>
                <w:color w:val="000000"/>
                <w:spacing w:val="-2"/>
                <w:sz w:val="24"/>
                <w:szCs w:val="24"/>
                <w:lang w:val="en-US" w:eastAsia="zh-CN"/>
              </w:rPr>
              <w:t>132</w:t>
            </w:r>
          </w:p>
        </w:tc>
        <w:tc>
          <w:tcPr>
            <w:tcW w:w="633" w:type="dxa"/>
            <w:tcBorders>
              <w:top w:val="single" w:color="000000" w:sz="2" w:space="0"/>
              <w:bottom w:val="single" w:color="000000" w:sz="2" w:space="0"/>
            </w:tcBorders>
          </w:tcPr>
          <w:p w14:paraId="78364985">
            <w:pPr>
              <w:spacing w:before="150" w:line="184" w:lineRule="auto"/>
              <w:ind w:firstLine="122"/>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pacing w:val="-6"/>
                <w:sz w:val="24"/>
                <w:szCs w:val="24"/>
              </w:rPr>
              <w:t>1</w:t>
            </w:r>
            <w:r>
              <w:rPr>
                <w:rFonts w:hint="eastAsia" w:ascii="仿宋" w:hAnsi="仿宋" w:eastAsia="仿宋" w:cs="仿宋"/>
                <w:snapToGrid w:val="0"/>
                <w:color w:val="000000"/>
                <w:spacing w:val="-6"/>
                <w:sz w:val="24"/>
                <w:szCs w:val="24"/>
                <w:lang w:val="en-US" w:eastAsia="zh-CN"/>
              </w:rPr>
              <w:t>560</w:t>
            </w:r>
          </w:p>
        </w:tc>
        <w:tc>
          <w:tcPr>
            <w:tcW w:w="637" w:type="dxa"/>
            <w:tcBorders>
              <w:top w:val="single" w:color="000000" w:sz="2" w:space="0"/>
              <w:bottom w:val="single" w:color="000000" w:sz="2" w:space="0"/>
            </w:tcBorders>
          </w:tcPr>
          <w:p w14:paraId="55AF6402">
            <w:pPr>
              <w:spacing w:before="150" w:line="184" w:lineRule="auto"/>
              <w:ind w:firstLine="128"/>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pacing w:val="-5"/>
                <w:sz w:val="24"/>
                <w:szCs w:val="24"/>
              </w:rPr>
              <w:t>1</w:t>
            </w:r>
            <w:r>
              <w:rPr>
                <w:rFonts w:hint="eastAsia" w:ascii="仿宋" w:hAnsi="仿宋" w:eastAsia="仿宋" w:cs="仿宋"/>
                <w:snapToGrid w:val="0"/>
                <w:color w:val="000000"/>
                <w:spacing w:val="-5"/>
                <w:sz w:val="24"/>
                <w:szCs w:val="24"/>
                <w:lang w:val="en-US" w:eastAsia="zh-CN"/>
              </w:rPr>
              <w:t>572</w:t>
            </w:r>
          </w:p>
        </w:tc>
        <w:tc>
          <w:tcPr>
            <w:tcW w:w="643" w:type="dxa"/>
            <w:tcBorders>
              <w:top w:val="single" w:color="000000" w:sz="2" w:space="0"/>
              <w:bottom w:val="single" w:color="000000" w:sz="2" w:space="0"/>
            </w:tcBorders>
          </w:tcPr>
          <w:p w14:paraId="449C81C2">
            <w:pPr>
              <w:rPr>
                <w:rFonts w:hint="eastAsia" w:ascii="仿宋" w:hAnsi="仿宋" w:eastAsia="仿宋" w:cs="仿宋"/>
                <w:snapToGrid w:val="0"/>
                <w:color w:val="000000"/>
                <w:sz w:val="24"/>
                <w:szCs w:val="24"/>
              </w:rPr>
            </w:pPr>
          </w:p>
        </w:tc>
        <w:tc>
          <w:tcPr>
            <w:tcW w:w="426" w:type="dxa"/>
            <w:tcBorders>
              <w:top w:val="single" w:color="000000" w:sz="2" w:space="0"/>
              <w:bottom w:val="single" w:color="000000" w:sz="2" w:space="0"/>
            </w:tcBorders>
          </w:tcPr>
          <w:p w14:paraId="432AD1EF">
            <w:pPr>
              <w:spacing w:before="151" w:line="183" w:lineRule="auto"/>
              <w:ind w:firstLine="114"/>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30</w:t>
            </w:r>
          </w:p>
        </w:tc>
        <w:tc>
          <w:tcPr>
            <w:tcW w:w="427" w:type="dxa"/>
            <w:tcBorders>
              <w:top w:val="single" w:color="000000" w:sz="2" w:space="0"/>
              <w:bottom w:val="single" w:color="000000" w:sz="2" w:space="0"/>
            </w:tcBorders>
          </w:tcPr>
          <w:p w14:paraId="5CC48B39">
            <w:pPr>
              <w:spacing w:before="151" w:line="183" w:lineRule="auto"/>
              <w:ind w:firstLine="115"/>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30</w:t>
            </w:r>
          </w:p>
        </w:tc>
        <w:tc>
          <w:tcPr>
            <w:tcW w:w="427" w:type="dxa"/>
            <w:tcBorders>
              <w:top w:val="single" w:color="000000" w:sz="2" w:space="0"/>
              <w:bottom w:val="single" w:color="000000" w:sz="2" w:space="0"/>
            </w:tcBorders>
          </w:tcPr>
          <w:p w14:paraId="7B1DFBE5">
            <w:pPr>
              <w:spacing w:before="150" w:line="184" w:lineRule="auto"/>
              <w:ind w:firstLine="116"/>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pacing w:val="-3"/>
                <w:sz w:val="24"/>
                <w:szCs w:val="24"/>
                <w:lang w:val="en-US" w:eastAsia="zh-CN"/>
              </w:rPr>
              <w:t>29</w:t>
            </w:r>
          </w:p>
        </w:tc>
        <w:tc>
          <w:tcPr>
            <w:tcW w:w="427" w:type="dxa"/>
            <w:tcBorders>
              <w:top w:val="single" w:color="000000" w:sz="2" w:space="0"/>
              <w:bottom w:val="single" w:color="000000" w:sz="2" w:space="0"/>
            </w:tcBorders>
          </w:tcPr>
          <w:p w14:paraId="48557980">
            <w:pPr>
              <w:spacing w:before="150" w:line="184" w:lineRule="auto"/>
              <w:ind w:firstLine="116"/>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pacing w:val="-3"/>
                <w:sz w:val="24"/>
                <w:szCs w:val="24"/>
                <w:lang w:val="en-US" w:eastAsia="zh-CN"/>
              </w:rPr>
              <w:t>27</w:t>
            </w:r>
          </w:p>
        </w:tc>
        <w:tc>
          <w:tcPr>
            <w:tcW w:w="580" w:type="dxa"/>
            <w:tcBorders>
              <w:top w:val="single" w:color="000000" w:sz="2" w:space="0"/>
              <w:bottom w:val="single" w:color="000000" w:sz="2" w:space="0"/>
            </w:tcBorders>
          </w:tcPr>
          <w:p w14:paraId="12230057">
            <w:pPr>
              <w:spacing w:before="151" w:line="183" w:lineRule="auto"/>
              <w:ind w:firstLine="194"/>
              <w:rPr>
                <w:rFonts w:hint="eastAsia" w:ascii="仿宋" w:hAnsi="仿宋" w:eastAsia="仿宋" w:cs="仿宋"/>
                <w:snapToGrid w:val="0"/>
                <w:color w:val="000000"/>
                <w:sz w:val="24"/>
                <w:szCs w:val="24"/>
                <w:lang w:val="en-US" w:eastAsia="zh-CN"/>
              </w:rPr>
            </w:pPr>
            <w:r>
              <w:rPr>
                <w:rFonts w:hint="eastAsia" w:ascii="仿宋" w:hAnsi="仿宋" w:eastAsia="仿宋" w:cs="仿宋"/>
                <w:snapToGrid w:val="0"/>
                <w:color w:val="000000"/>
                <w:spacing w:val="-3"/>
                <w:sz w:val="24"/>
                <w:szCs w:val="24"/>
                <w:lang w:val="en-US" w:eastAsia="zh-CN"/>
              </w:rPr>
              <w:t>28</w:t>
            </w:r>
          </w:p>
        </w:tc>
        <w:tc>
          <w:tcPr>
            <w:tcW w:w="590" w:type="dxa"/>
            <w:tcBorders>
              <w:top w:val="single" w:color="000000" w:sz="2" w:space="0"/>
              <w:bottom w:val="single" w:color="000000" w:sz="2" w:space="0"/>
            </w:tcBorders>
          </w:tcPr>
          <w:p w14:paraId="63D0BF1A">
            <w:pPr>
              <w:spacing w:before="151" w:line="183" w:lineRule="auto"/>
              <w:ind w:firstLine="199"/>
              <w:rPr>
                <w:rFonts w:hint="eastAsia" w:ascii="仿宋" w:hAnsi="仿宋" w:eastAsia="仿宋" w:cs="仿宋"/>
                <w:snapToGrid w:val="0"/>
                <w:color w:val="000000"/>
                <w:sz w:val="24"/>
                <w:szCs w:val="24"/>
              </w:rPr>
            </w:pPr>
            <w:r>
              <w:rPr>
                <w:rFonts w:hint="eastAsia" w:ascii="仿宋" w:hAnsi="仿宋" w:eastAsia="仿宋" w:cs="仿宋"/>
                <w:snapToGrid w:val="0"/>
                <w:color w:val="000000"/>
                <w:spacing w:val="-3"/>
                <w:sz w:val="24"/>
                <w:szCs w:val="24"/>
              </w:rPr>
              <w:t>30</w:t>
            </w:r>
          </w:p>
        </w:tc>
      </w:tr>
    </w:tbl>
    <w:p w14:paraId="4364FF88">
      <w:pPr>
        <w:pStyle w:val="3"/>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textAlignment w:val="auto"/>
        <w:rPr>
          <w:rFonts w:hint="eastAsia" w:ascii="黑体" w:hAnsi="黑体" w:eastAsia="黑体" w:cs="黑体"/>
          <w:b/>
          <w:bCs w:val="0"/>
          <w:kern w:val="2"/>
          <w:sz w:val="24"/>
          <w:szCs w:val="24"/>
          <w:lang w:val="en-US" w:eastAsia="zh-CN" w:bidi="ar-SA"/>
        </w:rPr>
      </w:pPr>
      <w:bookmarkStart w:id="16" w:name="_Toc21284"/>
      <w:r>
        <w:rPr>
          <w:rFonts w:hint="eastAsia" w:ascii="黑体" w:hAnsi="黑体" w:eastAsia="黑体" w:cs="黑体"/>
          <w:b/>
          <w:bCs w:val="0"/>
          <w:kern w:val="2"/>
          <w:sz w:val="24"/>
          <w:szCs w:val="24"/>
          <w:lang w:val="en-US" w:eastAsia="zh-CN" w:bidi="ar-SA"/>
        </w:rPr>
        <w:t>八、电子商务专业课程体系</w:t>
      </w:r>
      <w:bookmarkEnd w:id="16"/>
    </w:p>
    <w:p w14:paraId="14ABEC7C">
      <w:pPr>
        <w:ind w:firstLine="435"/>
        <w:jc w:val="center"/>
        <w:rPr>
          <w:rFonts w:hint="eastAsia" w:ascii="仿宋" w:hAnsi="仿宋" w:eastAsia="仿宋" w:cs="仿宋"/>
          <w:b/>
          <w:bCs/>
          <w:sz w:val="24"/>
          <w:szCs w:val="24"/>
          <w:lang w:val="zh-CN"/>
        </w:rPr>
      </w:pPr>
      <w:r>
        <w:rPr>
          <w:rFonts w:hint="eastAsia" w:ascii="仿宋" w:hAnsi="仿宋" w:eastAsia="仿宋" w:cs="仿宋"/>
          <w:b/>
          <w:bCs/>
          <w:sz w:val="24"/>
          <w:szCs w:val="24"/>
          <w:lang w:val="zh-CN"/>
        </w:rPr>
        <w:t>岗位工作任务与职业能力分析</w:t>
      </w:r>
    </w:p>
    <w:tbl>
      <w:tblPr>
        <w:tblStyle w:val="18"/>
        <w:tblpPr w:leftFromText="180" w:rightFromText="180" w:vertAnchor="text" w:horzAnchor="margin" w:tblpXSpec="center" w:tblpY="57"/>
        <w:tblW w:w="88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1392"/>
        <w:gridCol w:w="2638"/>
        <w:gridCol w:w="4065"/>
      </w:tblGrid>
      <w:tr w14:paraId="0166A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trPr>
        <w:tc>
          <w:tcPr>
            <w:tcW w:w="717" w:type="dxa"/>
            <w:vAlign w:val="center"/>
          </w:tcPr>
          <w:p w14:paraId="229C0FFD">
            <w:pPr>
              <w:jc w:val="center"/>
              <w:rPr>
                <w:rFonts w:hint="eastAsia" w:ascii="仿宋" w:hAnsi="仿宋" w:eastAsia="仿宋" w:cs="仿宋"/>
                <w:b/>
                <w:bCs/>
                <w:sz w:val="21"/>
                <w:szCs w:val="21"/>
              </w:rPr>
            </w:pPr>
            <w:r>
              <w:rPr>
                <w:rFonts w:hint="eastAsia" w:ascii="仿宋" w:hAnsi="仿宋" w:eastAsia="仿宋" w:cs="仿宋"/>
                <w:b/>
                <w:bCs/>
                <w:sz w:val="21"/>
                <w:szCs w:val="21"/>
              </w:rPr>
              <w:t>类别</w:t>
            </w:r>
          </w:p>
        </w:tc>
        <w:tc>
          <w:tcPr>
            <w:tcW w:w="1392" w:type="dxa"/>
            <w:vAlign w:val="center"/>
          </w:tcPr>
          <w:p w14:paraId="581E2690">
            <w:pPr>
              <w:jc w:val="center"/>
              <w:rPr>
                <w:rFonts w:hint="eastAsia" w:ascii="仿宋" w:hAnsi="仿宋" w:eastAsia="仿宋" w:cs="仿宋"/>
                <w:b/>
                <w:bCs/>
                <w:sz w:val="21"/>
                <w:szCs w:val="21"/>
              </w:rPr>
            </w:pPr>
            <w:r>
              <w:rPr>
                <w:rFonts w:hint="eastAsia" w:ascii="仿宋" w:hAnsi="仿宋" w:eastAsia="仿宋" w:cs="仿宋"/>
                <w:b/>
                <w:bCs/>
                <w:sz w:val="21"/>
                <w:szCs w:val="21"/>
              </w:rPr>
              <w:t>核心岗位</w:t>
            </w:r>
          </w:p>
        </w:tc>
        <w:tc>
          <w:tcPr>
            <w:tcW w:w="2638" w:type="dxa"/>
            <w:vAlign w:val="center"/>
          </w:tcPr>
          <w:p w14:paraId="17BA515C">
            <w:pPr>
              <w:jc w:val="center"/>
              <w:rPr>
                <w:rFonts w:hint="eastAsia" w:ascii="仿宋" w:hAnsi="仿宋" w:eastAsia="仿宋" w:cs="仿宋"/>
                <w:b/>
                <w:bCs/>
                <w:sz w:val="21"/>
                <w:szCs w:val="21"/>
              </w:rPr>
            </w:pPr>
            <w:r>
              <w:rPr>
                <w:rFonts w:hint="eastAsia" w:ascii="仿宋" w:hAnsi="仿宋" w:eastAsia="仿宋" w:cs="仿宋"/>
                <w:b/>
                <w:bCs/>
                <w:sz w:val="21"/>
                <w:szCs w:val="21"/>
              </w:rPr>
              <w:t>工作任务</w:t>
            </w:r>
          </w:p>
        </w:tc>
        <w:tc>
          <w:tcPr>
            <w:tcW w:w="4065" w:type="dxa"/>
            <w:vAlign w:val="center"/>
          </w:tcPr>
          <w:p w14:paraId="61CFF13D">
            <w:pPr>
              <w:jc w:val="center"/>
              <w:rPr>
                <w:rFonts w:hint="eastAsia" w:ascii="仿宋" w:hAnsi="仿宋" w:eastAsia="仿宋" w:cs="仿宋"/>
                <w:b/>
                <w:bCs/>
                <w:sz w:val="21"/>
                <w:szCs w:val="21"/>
              </w:rPr>
            </w:pPr>
            <w:r>
              <w:rPr>
                <w:rFonts w:hint="eastAsia" w:ascii="仿宋" w:hAnsi="仿宋" w:eastAsia="仿宋" w:cs="仿宋"/>
                <w:b/>
                <w:bCs/>
                <w:sz w:val="21"/>
                <w:szCs w:val="21"/>
              </w:rPr>
              <w:t>职业能力分析</w:t>
            </w:r>
          </w:p>
        </w:tc>
      </w:tr>
      <w:tr w14:paraId="741B3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4" w:hRule="atLeast"/>
        </w:trPr>
        <w:tc>
          <w:tcPr>
            <w:tcW w:w="717" w:type="dxa"/>
            <w:vMerge w:val="restart"/>
            <w:vAlign w:val="center"/>
          </w:tcPr>
          <w:p w14:paraId="595089BE">
            <w:pPr>
              <w:jc w:val="center"/>
              <w:rPr>
                <w:rFonts w:hint="eastAsia" w:ascii="仿宋" w:hAnsi="仿宋" w:eastAsia="仿宋" w:cs="仿宋"/>
                <w:b/>
                <w:bCs/>
                <w:sz w:val="21"/>
                <w:szCs w:val="21"/>
              </w:rPr>
            </w:pPr>
            <w:r>
              <w:rPr>
                <w:rFonts w:hint="eastAsia" w:ascii="仿宋" w:hAnsi="仿宋" w:eastAsia="仿宋" w:cs="仿宋"/>
                <w:sz w:val="21"/>
                <w:szCs w:val="21"/>
              </w:rPr>
              <w:t>核心岗位</w:t>
            </w:r>
          </w:p>
        </w:tc>
        <w:tc>
          <w:tcPr>
            <w:tcW w:w="1392" w:type="dxa"/>
            <w:shd w:val="clear" w:color="auto" w:fill="8DB3E2" w:themeFill="text2" w:themeFillTint="66"/>
            <w:vAlign w:val="center"/>
          </w:tcPr>
          <w:p w14:paraId="01C130F8">
            <w:pPr>
              <w:spacing w:line="0" w:lineRule="atLeas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企业网络营销主营岗位</w:t>
            </w:r>
          </w:p>
        </w:tc>
        <w:tc>
          <w:tcPr>
            <w:tcW w:w="2638" w:type="dxa"/>
            <w:shd w:val="clear" w:color="auto" w:fill="8DB3E2" w:themeFill="text2" w:themeFillTint="66"/>
            <w:vAlign w:val="center"/>
          </w:tcPr>
          <w:p w14:paraId="6B804B18">
            <w:pPr>
              <w:spacing w:line="0" w:lineRule="atLeast"/>
              <w:ind w:left="315" w:hanging="315" w:hangingChars="150"/>
              <w:rPr>
                <w:rFonts w:hint="eastAsia" w:ascii="仿宋" w:hAnsi="仿宋" w:eastAsia="仿宋" w:cs="仿宋"/>
                <w:sz w:val="21"/>
                <w:szCs w:val="21"/>
                <w:lang w:eastAsia="zh-CN"/>
              </w:rPr>
            </w:pPr>
            <w:r>
              <w:rPr>
                <w:rFonts w:hint="eastAsia" w:ascii="仿宋" w:hAnsi="仿宋" w:eastAsia="仿宋" w:cs="仿宋"/>
                <w:sz w:val="21"/>
                <w:szCs w:val="21"/>
              </w:rPr>
              <w:t>1.</w:t>
            </w:r>
            <w:r>
              <w:rPr>
                <w:rFonts w:hint="eastAsia" w:ascii="仿宋" w:hAnsi="仿宋" w:eastAsia="仿宋" w:cs="仿宋"/>
                <w:sz w:val="21"/>
                <w:szCs w:val="21"/>
                <w:lang w:val="en-US" w:eastAsia="zh-CN"/>
              </w:rPr>
              <w:t>进行网络营销策划</w:t>
            </w:r>
          </w:p>
          <w:p w14:paraId="33CDCFFB">
            <w:pPr>
              <w:spacing w:line="0" w:lineRule="atLeast"/>
              <w:rPr>
                <w:rFonts w:hint="eastAsia" w:ascii="仿宋" w:hAnsi="仿宋" w:eastAsia="仿宋" w:cs="仿宋"/>
                <w:sz w:val="21"/>
                <w:szCs w:val="21"/>
                <w:lang w:val="en-US" w:eastAsia="zh-CN"/>
              </w:rPr>
            </w:pPr>
            <w:r>
              <w:rPr>
                <w:rFonts w:hint="eastAsia" w:ascii="仿宋" w:hAnsi="仿宋" w:eastAsia="仿宋" w:cs="仿宋"/>
                <w:sz w:val="21"/>
                <w:szCs w:val="21"/>
              </w:rPr>
              <w:t>2.</w:t>
            </w:r>
            <w:r>
              <w:rPr>
                <w:rFonts w:hint="eastAsia" w:ascii="仿宋" w:hAnsi="仿宋" w:eastAsia="仿宋" w:cs="仿宋"/>
                <w:sz w:val="21"/>
                <w:szCs w:val="21"/>
                <w:lang w:val="en-US" w:eastAsia="zh-CN"/>
              </w:rPr>
              <w:t>开展市场调研，确定目标市场</w:t>
            </w:r>
          </w:p>
          <w:p w14:paraId="79B0AF1D">
            <w:pPr>
              <w:spacing w:line="0" w:lineRule="atLeast"/>
              <w:ind w:left="420" w:hanging="420" w:hangingChars="200"/>
              <w:rPr>
                <w:rFonts w:hint="eastAsia" w:ascii="仿宋" w:hAnsi="仿宋" w:eastAsia="仿宋" w:cs="仿宋"/>
                <w:sz w:val="21"/>
                <w:szCs w:val="21"/>
                <w:lang w:val="en-US" w:eastAsia="zh-CN"/>
              </w:rPr>
            </w:pPr>
            <w:r>
              <w:rPr>
                <w:rFonts w:hint="eastAsia" w:ascii="仿宋" w:hAnsi="仿宋" w:eastAsia="仿宋" w:cs="仿宋"/>
                <w:sz w:val="21"/>
                <w:szCs w:val="21"/>
              </w:rPr>
              <w:t>3.</w:t>
            </w:r>
            <w:r>
              <w:rPr>
                <w:rFonts w:hint="eastAsia" w:ascii="仿宋" w:hAnsi="仿宋" w:eastAsia="仿宋" w:cs="仿宋"/>
                <w:sz w:val="21"/>
                <w:szCs w:val="21"/>
                <w:lang w:val="en-US" w:eastAsia="zh-CN"/>
              </w:rPr>
              <w:t>进行SEO、网站推广</w:t>
            </w:r>
          </w:p>
          <w:p w14:paraId="0A3AF110">
            <w:pPr>
              <w:keepNext w:val="0"/>
              <w:keepLines w:val="0"/>
              <w:pageBreakBefore w:val="0"/>
              <w:widowControl w:val="0"/>
              <w:kinsoku/>
              <w:wordWrap/>
              <w:overflowPunct/>
              <w:topLinePunct w:val="0"/>
              <w:autoSpaceDE/>
              <w:autoSpaceDN/>
              <w:bidi w:val="0"/>
              <w:adjustRightInd/>
              <w:snapToGrid/>
              <w:spacing w:line="0" w:lineRule="atLeast"/>
              <w:ind w:left="0" w:firstLine="0" w:firstLineChars="0"/>
              <w:jc w:val="both"/>
              <w:textAlignment w:val="auto"/>
              <w:rPr>
                <w:rFonts w:hint="eastAsia" w:ascii="仿宋" w:hAnsi="仿宋" w:eastAsia="仿宋" w:cs="仿宋"/>
                <w:sz w:val="21"/>
                <w:szCs w:val="21"/>
                <w:lang w:val="en-US" w:eastAsia="zh-CN"/>
              </w:rPr>
            </w:pPr>
            <w:r>
              <w:rPr>
                <w:rFonts w:hint="eastAsia" w:ascii="仿宋" w:hAnsi="仿宋" w:eastAsia="仿宋" w:cs="仿宋"/>
                <w:sz w:val="21"/>
                <w:szCs w:val="21"/>
              </w:rPr>
              <w:t>4.</w:t>
            </w:r>
            <w:r>
              <w:rPr>
                <w:rFonts w:hint="eastAsia" w:ascii="仿宋" w:hAnsi="仿宋" w:eastAsia="仿宋" w:cs="仿宋"/>
                <w:sz w:val="21"/>
                <w:szCs w:val="21"/>
                <w:lang w:val="en-US" w:eastAsia="zh-CN"/>
              </w:rPr>
              <w:t>进行网络销售产品，在线客户服务</w:t>
            </w:r>
          </w:p>
          <w:p w14:paraId="123E9A4E">
            <w:pPr>
              <w:spacing w:line="0" w:lineRule="atLeast"/>
              <w:rPr>
                <w:rFonts w:hint="eastAsia" w:ascii="仿宋" w:hAnsi="仿宋" w:eastAsia="仿宋" w:cs="仿宋"/>
                <w:sz w:val="21"/>
                <w:szCs w:val="21"/>
                <w:lang w:eastAsia="zh-CN"/>
              </w:rPr>
            </w:pPr>
            <w:r>
              <w:rPr>
                <w:rFonts w:hint="eastAsia" w:ascii="仿宋" w:hAnsi="仿宋" w:eastAsia="仿宋" w:cs="仿宋"/>
                <w:sz w:val="21"/>
                <w:szCs w:val="21"/>
                <w:lang w:eastAsia="zh-CN"/>
              </w:rPr>
              <w:t>……</w:t>
            </w:r>
          </w:p>
        </w:tc>
        <w:tc>
          <w:tcPr>
            <w:tcW w:w="4065" w:type="dxa"/>
            <w:shd w:val="clear" w:color="auto" w:fill="8DB3E2" w:themeFill="text2" w:themeFillTint="66"/>
            <w:vAlign w:val="center"/>
          </w:tcPr>
          <w:p w14:paraId="5F581B88">
            <w:pPr>
              <w:spacing w:line="0" w:lineRule="atLeast"/>
              <w:rPr>
                <w:rFonts w:hint="eastAsia" w:ascii="仿宋" w:hAnsi="仿宋" w:eastAsia="仿宋" w:cs="仿宋"/>
                <w:sz w:val="21"/>
                <w:szCs w:val="21"/>
              </w:rPr>
            </w:pPr>
            <w:r>
              <w:rPr>
                <w:rFonts w:hint="eastAsia" w:ascii="仿宋" w:hAnsi="仿宋" w:eastAsia="仿宋" w:cs="仿宋"/>
                <w:sz w:val="21"/>
                <w:szCs w:val="21"/>
                <w:lang w:val="en-US" w:eastAsia="zh-CN"/>
              </w:rPr>
              <w:t>1.</w:t>
            </w:r>
            <w:r>
              <w:rPr>
                <w:rFonts w:hint="eastAsia" w:ascii="仿宋" w:hAnsi="仿宋" w:eastAsia="仿宋" w:cs="仿宋"/>
                <w:sz w:val="21"/>
                <w:szCs w:val="21"/>
              </w:rPr>
              <w:t>营销策略设计能力</w:t>
            </w:r>
          </w:p>
          <w:p w14:paraId="5D5C233B">
            <w:pPr>
              <w:spacing w:line="0" w:lineRule="atLeast"/>
              <w:rPr>
                <w:rFonts w:hint="eastAsia" w:ascii="仿宋" w:hAnsi="仿宋" w:eastAsia="仿宋" w:cs="仿宋"/>
                <w:sz w:val="21"/>
                <w:szCs w:val="21"/>
              </w:rPr>
            </w:pPr>
            <w:r>
              <w:rPr>
                <w:rFonts w:hint="eastAsia" w:ascii="仿宋" w:hAnsi="仿宋" w:eastAsia="仿宋" w:cs="仿宋"/>
                <w:sz w:val="21"/>
                <w:szCs w:val="21"/>
                <w:lang w:val="en-US" w:eastAsia="zh-CN"/>
              </w:rPr>
              <w:t>2.</w:t>
            </w:r>
            <w:r>
              <w:rPr>
                <w:rFonts w:hint="eastAsia" w:ascii="仿宋" w:hAnsi="仿宋" w:eastAsia="仿宋" w:cs="仿宋"/>
                <w:sz w:val="21"/>
                <w:szCs w:val="21"/>
              </w:rPr>
              <w:t>创意策划能力</w:t>
            </w:r>
          </w:p>
          <w:p w14:paraId="7DDDD54D">
            <w:pPr>
              <w:spacing w:line="0" w:lineRule="atLeast"/>
              <w:rPr>
                <w:rFonts w:hint="eastAsia" w:ascii="仿宋" w:hAnsi="仿宋" w:eastAsia="仿宋" w:cs="仿宋"/>
                <w:sz w:val="21"/>
                <w:szCs w:val="21"/>
              </w:rPr>
            </w:pPr>
            <w:r>
              <w:rPr>
                <w:rFonts w:hint="eastAsia" w:ascii="仿宋" w:hAnsi="仿宋" w:eastAsia="仿宋" w:cs="仿宋"/>
                <w:sz w:val="21"/>
                <w:szCs w:val="21"/>
                <w:lang w:val="en-US" w:eastAsia="zh-CN"/>
              </w:rPr>
              <w:t>3.</w:t>
            </w:r>
            <w:r>
              <w:rPr>
                <w:rFonts w:hint="eastAsia" w:ascii="仿宋" w:hAnsi="仿宋" w:eastAsia="仿宋" w:cs="仿宋"/>
                <w:sz w:val="21"/>
                <w:szCs w:val="21"/>
              </w:rPr>
              <w:t>数据收集与分析能力</w:t>
            </w:r>
          </w:p>
          <w:p w14:paraId="5B02ECCB">
            <w:pPr>
              <w:spacing w:line="0" w:lineRule="atLeast"/>
              <w:rPr>
                <w:rFonts w:hint="eastAsia" w:ascii="仿宋" w:hAnsi="仿宋" w:eastAsia="仿宋" w:cs="仿宋"/>
                <w:sz w:val="21"/>
                <w:szCs w:val="21"/>
                <w:lang w:eastAsia="zh-CN"/>
              </w:rPr>
            </w:pPr>
            <w:r>
              <w:rPr>
                <w:rFonts w:hint="eastAsia" w:ascii="仿宋" w:hAnsi="仿宋" w:eastAsia="仿宋" w:cs="仿宋"/>
                <w:sz w:val="21"/>
                <w:szCs w:val="21"/>
                <w:lang w:val="en-US" w:eastAsia="zh-CN"/>
              </w:rPr>
              <w:t>4.</w:t>
            </w:r>
            <w:r>
              <w:rPr>
                <w:rFonts w:hint="eastAsia" w:ascii="仿宋" w:hAnsi="仿宋" w:eastAsia="仿宋" w:cs="仿宋"/>
                <w:sz w:val="21"/>
                <w:szCs w:val="21"/>
              </w:rPr>
              <w:t>市场细分与定位能力</w:t>
            </w:r>
          </w:p>
          <w:p w14:paraId="34CF46F2">
            <w:pPr>
              <w:spacing w:line="0" w:lineRule="atLeast"/>
              <w:rPr>
                <w:rFonts w:hint="eastAsia" w:ascii="仿宋" w:hAnsi="仿宋" w:eastAsia="仿宋" w:cs="仿宋"/>
                <w:sz w:val="21"/>
                <w:szCs w:val="21"/>
              </w:rPr>
            </w:pPr>
            <w:r>
              <w:rPr>
                <w:rFonts w:hint="eastAsia" w:ascii="仿宋" w:hAnsi="仿宋" w:eastAsia="仿宋" w:cs="仿宋"/>
                <w:sz w:val="21"/>
                <w:szCs w:val="21"/>
                <w:lang w:val="en-US" w:eastAsia="zh-CN"/>
              </w:rPr>
              <w:t>5.</w:t>
            </w:r>
            <w:r>
              <w:rPr>
                <w:rFonts w:hint="eastAsia" w:ascii="仿宋" w:hAnsi="仿宋" w:eastAsia="仿宋" w:cs="仿宋"/>
                <w:sz w:val="21"/>
                <w:szCs w:val="21"/>
              </w:rPr>
              <w:t>搜索引擎优化(SEO)技术</w:t>
            </w:r>
          </w:p>
          <w:p w14:paraId="7155BEB6">
            <w:pPr>
              <w:spacing w:line="0" w:lineRule="atLeast"/>
              <w:rPr>
                <w:rFonts w:hint="eastAsia" w:ascii="仿宋" w:hAnsi="仿宋" w:eastAsia="仿宋" w:cs="仿宋"/>
                <w:sz w:val="21"/>
                <w:szCs w:val="21"/>
              </w:rPr>
            </w:pPr>
            <w:r>
              <w:rPr>
                <w:rFonts w:hint="eastAsia" w:ascii="仿宋" w:hAnsi="仿宋" w:eastAsia="仿宋" w:cs="仿宋"/>
                <w:sz w:val="21"/>
                <w:szCs w:val="21"/>
                <w:lang w:val="en-US" w:eastAsia="zh-CN"/>
              </w:rPr>
              <w:t>6.</w:t>
            </w:r>
            <w:r>
              <w:rPr>
                <w:rFonts w:hint="eastAsia" w:ascii="仿宋" w:hAnsi="仿宋" w:eastAsia="仿宋" w:cs="仿宋"/>
                <w:sz w:val="21"/>
                <w:szCs w:val="21"/>
              </w:rPr>
              <w:t>电商平台运营能力</w:t>
            </w:r>
          </w:p>
          <w:p w14:paraId="1A9C2A9B">
            <w:pPr>
              <w:spacing w:line="0" w:lineRule="atLeast"/>
              <w:rPr>
                <w:rFonts w:hint="eastAsia" w:ascii="仿宋" w:hAnsi="仿宋" w:eastAsia="仿宋" w:cs="仿宋"/>
                <w:sz w:val="21"/>
                <w:szCs w:val="21"/>
              </w:rPr>
            </w:pPr>
            <w:r>
              <w:rPr>
                <w:rFonts w:hint="eastAsia" w:ascii="仿宋" w:hAnsi="仿宋" w:eastAsia="仿宋" w:cs="仿宋"/>
                <w:sz w:val="21"/>
                <w:szCs w:val="21"/>
                <w:lang w:val="en-US" w:eastAsia="zh-CN"/>
              </w:rPr>
              <w:t>7.</w:t>
            </w:r>
            <w:r>
              <w:rPr>
                <w:rFonts w:hint="eastAsia" w:ascii="仿宋" w:hAnsi="仿宋" w:eastAsia="仿宋" w:cs="仿宋"/>
                <w:sz w:val="21"/>
                <w:szCs w:val="21"/>
              </w:rPr>
              <w:t>客户需求挖掘能力、在线销售技巧</w:t>
            </w:r>
          </w:p>
          <w:p w14:paraId="637DCEF5">
            <w:pPr>
              <w:spacing w:line="0" w:lineRule="atLeast"/>
              <w:rPr>
                <w:rFonts w:hint="eastAsia" w:ascii="仿宋" w:hAnsi="仿宋" w:eastAsia="仿宋" w:cs="仿宋"/>
                <w:sz w:val="21"/>
                <w:szCs w:val="21"/>
                <w:lang w:eastAsia="zh-CN"/>
              </w:rPr>
            </w:pPr>
            <w:r>
              <w:rPr>
                <w:rFonts w:hint="eastAsia" w:ascii="仿宋" w:hAnsi="仿宋" w:eastAsia="仿宋" w:cs="仿宋"/>
                <w:sz w:val="21"/>
                <w:szCs w:val="21"/>
                <w:lang w:eastAsia="zh-CN"/>
              </w:rPr>
              <w:t>……</w:t>
            </w:r>
          </w:p>
        </w:tc>
      </w:tr>
      <w:tr w14:paraId="7737F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4" w:hRule="atLeast"/>
        </w:trPr>
        <w:tc>
          <w:tcPr>
            <w:tcW w:w="717" w:type="dxa"/>
            <w:vMerge w:val="continue"/>
            <w:vAlign w:val="center"/>
          </w:tcPr>
          <w:p w14:paraId="53DC79FC">
            <w:pPr>
              <w:rPr>
                <w:rFonts w:hint="eastAsia" w:ascii="仿宋" w:hAnsi="仿宋" w:eastAsia="仿宋" w:cs="仿宋"/>
                <w:b/>
                <w:bCs/>
                <w:sz w:val="21"/>
                <w:szCs w:val="21"/>
              </w:rPr>
            </w:pPr>
          </w:p>
        </w:tc>
        <w:tc>
          <w:tcPr>
            <w:tcW w:w="1392" w:type="dxa"/>
            <w:vAlign w:val="center"/>
          </w:tcPr>
          <w:p w14:paraId="4C4088F2">
            <w:pPr>
              <w:spacing w:line="0" w:lineRule="atLeast"/>
              <w:rPr>
                <w:rFonts w:hint="eastAsia" w:ascii="仿宋" w:hAnsi="仿宋" w:eastAsia="仿宋" w:cs="仿宋"/>
                <w:sz w:val="21"/>
                <w:szCs w:val="21"/>
              </w:rPr>
            </w:pPr>
            <w:r>
              <w:rPr>
                <w:rFonts w:hint="eastAsia" w:ascii="仿宋" w:hAnsi="仿宋" w:eastAsia="仿宋" w:cs="仿宋"/>
                <w:sz w:val="21"/>
                <w:szCs w:val="21"/>
              </w:rPr>
              <w:t>视觉营销（商品拍摄与图片处理）ps美工</w:t>
            </w:r>
          </w:p>
        </w:tc>
        <w:tc>
          <w:tcPr>
            <w:tcW w:w="2638" w:type="dxa"/>
            <w:vAlign w:val="center"/>
          </w:tcPr>
          <w:p w14:paraId="62D281EE">
            <w:pPr>
              <w:spacing w:line="0" w:lineRule="atLeast"/>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lang w:eastAsia="zh-CN"/>
              </w:rPr>
              <w:t>.</w:t>
            </w:r>
            <w:r>
              <w:rPr>
                <w:rFonts w:hint="eastAsia" w:ascii="仿宋" w:hAnsi="仿宋" w:eastAsia="仿宋" w:cs="仿宋"/>
                <w:sz w:val="21"/>
                <w:szCs w:val="21"/>
              </w:rPr>
              <w:t>商品拍摄技巧</w:t>
            </w:r>
          </w:p>
          <w:p w14:paraId="40CF7562">
            <w:pPr>
              <w:spacing w:line="0" w:lineRule="atLeast"/>
              <w:ind w:left="420" w:hanging="420" w:hangingChars="200"/>
              <w:rPr>
                <w:rFonts w:hint="eastAsia" w:ascii="仿宋" w:hAnsi="仿宋" w:eastAsia="仿宋" w:cs="仿宋"/>
                <w:sz w:val="21"/>
                <w:szCs w:val="21"/>
              </w:rPr>
            </w:pPr>
            <w:r>
              <w:rPr>
                <w:rFonts w:hint="eastAsia" w:ascii="仿宋" w:hAnsi="仿宋" w:eastAsia="仿宋" w:cs="仿宋"/>
                <w:sz w:val="21"/>
                <w:szCs w:val="21"/>
              </w:rPr>
              <w:t>2.图片处理</w:t>
            </w:r>
          </w:p>
          <w:p w14:paraId="71D6F5FC">
            <w:pPr>
              <w:spacing w:line="0" w:lineRule="atLeast"/>
              <w:ind w:left="420" w:hanging="420" w:hangingChars="200"/>
              <w:rPr>
                <w:rFonts w:hint="eastAsia" w:ascii="仿宋" w:hAnsi="仿宋" w:eastAsia="仿宋" w:cs="仿宋"/>
                <w:sz w:val="21"/>
                <w:szCs w:val="21"/>
              </w:rPr>
            </w:pPr>
            <w:r>
              <w:rPr>
                <w:rFonts w:hint="eastAsia" w:ascii="仿宋" w:hAnsi="仿宋" w:eastAsia="仿宋" w:cs="仿宋"/>
                <w:sz w:val="21"/>
                <w:szCs w:val="21"/>
              </w:rPr>
              <w:t>3.视觉营销（ps美工基础）</w:t>
            </w:r>
          </w:p>
          <w:p w14:paraId="5EA7A607">
            <w:pPr>
              <w:spacing w:line="0" w:lineRule="atLeast"/>
              <w:rPr>
                <w:rFonts w:hint="eastAsia" w:ascii="仿宋" w:hAnsi="仿宋" w:eastAsia="仿宋" w:cs="仿宋"/>
                <w:sz w:val="21"/>
                <w:szCs w:val="21"/>
              </w:rPr>
            </w:pPr>
            <w:r>
              <w:rPr>
                <w:rFonts w:hint="eastAsia" w:ascii="仿宋" w:hAnsi="仿宋" w:eastAsia="仿宋" w:cs="仿宋"/>
                <w:sz w:val="21"/>
                <w:szCs w:val="21"/>
              </w:rPr>
              <w:t>4.海报、详情页设计</w:t>
            </w:r>
          </w:p>
          <w:p w14:paraId="60994085">
            <w:pPr>
              <w:spacing w:line="0" w:lineRule="atLeast"/>
              <w:rPr>
                <w:rFonts w:hint="eastAsia" w:ascii="仿宋" w:hAnsi="仿宋" w:eastAsia="仿宋" w:cs="仿宋"/>
                <w:sz w:val="21"/>
                <w:szCs w:val="21"/>
              </w:rPr>
            </w:pPr>
          </w:p>
          <w:p w14:paraId="724D1052">
            <w:pPr>
              <w:spacing w:line="0" w:lineRule="atLeast"/>
              <w:rPr>
                <w:rFonts w:hint="eastAsia" w:ascii="仿宋" w:hAnsi="仿宋" w:eastAsia="仿宋" w:cs="仿宋"/>
                <w:sz w:val="21"/>
                <w:szCs w:val="21"/>
              </w:rPr>
            </w:pPr>
            <w:r>
              <w:rPr>
                <w:rFonts w:hint="eastAsia" w:ascii="仿宋" w:hAnsi="仿宋" w:eastAsia="仿宋" w:cs="仿宋"/>
                <w:sz w:val="21"/>
                <w:szCs w:val="21"/>
              </w:rPr>
              <w:t>…</w:t>
            </w:r>
          </w:p>
        </w:tc>
        <w:tc>
          <w:tcPr>
            <w:tcW w:w="4065" w:type="dxa"/>
            <w:vAlign w:val="center"/>
          </w:tcPr>
          <w:p w14:paraId="11780A1C">
            <w:pPr>
              <w:spacing w:line="0" w:lineRule="atLeast"/>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lang w:val="en-US" w:eastAsia="zh-CN"/>
              </w:rPr>
              <w:t>.</w:t>
            </w:r>
            <w:r>
              <w:rPr>
                <w:rFonts w:hint="eastAsia" w:ascii="仿宋" w:hAnsi="仿宋" w:eastAsia="仿宋" w:cs="仿宋"/>
                <w:sz w:val="21"/>
                <w:szCs w:val="21"/>
              </w:rPr>
              <w:t>具备商品拍摄，拍摄技巧，构图常识能力</w:t>
            </w:r>
          </w:p>
          <w:p w14:paraId="45289270">
            <w:pPr>
              <w:spacing w:line="0" w:lineRule="atLeast"/>
              <w:rPr>
                <w:rFonts w:hint="eastAsia" w:ascii="仿宋" w:hAnsi="仿宋" w:eastAsia="仿宋" w:cs="仿宋"/>
                <w:sz w:val="21"/>
                <w:szCs w:val="21"/>
              </w:rPr>
            </w:pPr>
            <w:r>
              <w:rPr>
                <w:rFonts w:hint="eastAsia" w:ascii="仿宋" w:hAnsi="仿宋" w:eastAsia="仿宋" w:cs="仿宋"/>
                <w:sz w:val="21"/>
                <w:szCs w:val="21"/>
              </w:rPr>
              <w:t>2.具备商品图片后期处理能力</w:t>
            </w:r>
          </w:p>
          <w:p w14:paraId="4086AA5B">
            <w:pPr>
              <w:widowControl/>
              <w:spacing w:line="0" w:lineRule="atLeast"/>
              <w:rPr>
                <w:rFonts w:hint="eastAsia" w:ascii="仿宋" w:hAnsi="仿宋" w:eastAsia="仿宋" w:cs="仿宋"/>
                <w:sz w:val="21"/>
                <w:szCs w:val="21"/>
              </w:rPr>
            </w:pPr>
            <w:r>
              <w:rPr>
                <w:rFonts w:hint="eastAsia" w:ascii="仿宋" w:hAnsi="仿宋" w:eastAsia="仿宋" w:cs="仿宋"/>
                <w:sz w:val="21"/>
                <w:szCs w:val="21"/>
              </w:rPr>
              <w:t>3</w:t>
            </w:r>
            <w:r>
              <w:rPr>
                <w:rFonts w:hint="eastAsia" w:ascii="仿宋" w:hAnsi="仿宋" w:eastAsia="仿宋" w:cs="仿宋"/>
                <w:sz w:val="21"/>
                <w:szCs w:val="21"/>
                <w:lang w:eastAsia="zh-CN"/>
              </w:rPr>
              <w:t>.</w:t>
            </w:r>
            <w:r>
              <w:rPr>
                <w:rFonts w:hint="eastAsia" w:ascii="仿宋" w:hAnsi="仿宋" w:eastAsia="仿宋" w:cs="仿宋"/>
                <w:sz w:val="21"/>
                <w:szCs w:val="21"/>
              </w:rPr>
              <w:t>熟练掌握ps软件的使用</w:t>
            </w:r>
          </w:p>
          <w:p w14:paraId="09422C78">
            <w:pPr>
              <w:widowControl/>
              <w:spacing w:line="0" w:lineRule="atLeast"/>
              <w:rPr>
                <w:rFonts w:hint="eastAsia" w:ascii="仿宋" w:hAnsi="仿宋" w:eastAsia="仿宋" w:cs="仿宋"/>
                <w:sz w:val="21"/>
                <w:szCs w:val="21"/>
              </w:rPr>
            </w:pPr>
            <w:r>
              <w:rPr>
                <w:rFonts w:hint="eastAsia" w:ascii="仿宋" w:hAnsi="仿宋" w:eastAsia="仿宋" w:cs="仿宋"/>
                <w:sz w:val="21"/>
                <w:szCs w:val="21"/>
              </w:rPr>
              <w:t>4</w:t>
            </w:r>
            <w:r>
              <w:rPr>
                <w:rFonts w:hint="eastAsia" w:ascii="仿宋" w:hAnsi="仿宋" w:eastAsia="仿宋" w:cs="仿宋"/>
                <w:sz w:val="21"/>
                <w:szCs w:val="21"/>
                <w:lang w:eastAsia="zh-CN"/>
              </w:rPr>
              <w:t>.</w:t>
            </w:r>
            <w:r>
              <w:rPr>
                <w:rFonts w:hint="eastAsia" w:ascii="仿宋" w:hAnsi="仿宋" w:eastAsia="仿宋" w:cs="仿宋"/>
                <w:sz w:val="21"/>
                <w:szCs w:val="21"/>
              </w:rPr>
              <w:t>具备网店设计中平面构成、色彩搭配、字体设计、排版与布局。</w:t>
            </w:r>
          </w:p>
          <w:p w14:paraId="4AB0AF0A">
            <w:pPr>
              <w:widowControl/>
              <w:spacing w:line="0" w:lineRule="atLeast"/>
              <w:rPr>
                <w:rFonts w:hint="eastAsia" w:ascii="仿宋" w:hAnsi="仿宋" w:eastAsia="仿宋" w:cs="仿宋"/>
                <w:sz w:val="21"/>
                <w:szCs w:val="21"/>
              </w:rPr>
            </w:pPr>
          </w:p>
        </w:tc>
      </w:tr>
      <w:tr w14:paraId="519E9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4" w:hRule="atLeast"/>
        </w:trPr>
        <w:tc>
          <w:tcPr>
            <w:tcW w:w="717" w:type="dxa"/>
            <w:vMerge w:val="continue"/>
            <w:vAlign w:val="center"/>
          </w:tcPr>
          <w:p w14:paraId="4F052FE7">
            <w:pPr>
              <w:rPr>
                <w:rFonts w:hint="eastAsia" w:ascii="仿宋" w:hAnsi="仿宋" w:eastAsia="仿宋" w:cs="仿宋"/>
                <w:b/>
                <w:bCs/>
                <w:sz w:val="21"/>
                <w:szCs w:val="21"/>
              </w:rPr>
            </w:pPr>
          </w:p>
        </w:tc>
        <w:tc>
          <w:tcPr>
            <w:tcW w:w="1392" w:type="dxa"/>
            <w:shd w:val="clear" w:color="auto" w:fill="auto"/>
            <w:vAlign w:val="center"/>
          </w:tcPr>
          <w:p w14:paraId="0F76D8FD">
            <w:pPr>
              <w:spacing w:line="0" w:lineRule="atLeas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新媒体运营</w:t>
            </w:r>
          </w:p>
        </w:tc>
        <w:tc>
          <w:tcPr>
            <w:tcW w:w="2638" w:type="dxa"/>
            <w:shd w:val="clear" w:color="auto" w:fill="auto"/>
            <w:vAlign w:val="center"/>
          </w:tcPr>
          <w:p w14:paraId="42134787">
            <w:pPr>
              <w:widowControl/>
              <w:spacing w:line="0" w:lineRule="atLeas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1.内容策划</w:t>
            </w:r>
          </w:p>
          <w:p w14:paraId="07115E59">
            <w:pPr>
              <w:widowControl/>
              <w:spacing w:line="0" w:lineRule="atLeas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2.新媒体平台运营（微信、小红书等）</w:t>
            </w:r>
          </w:p>
          <w:p w14:paraId="7DFDA4DF">
            <w:pPr>
              <w:widowControl/>
              <w:spacing w:line="0" w:lineRule="atLeas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3.短视频制作及运营</w:t>
            </w:r>
          </w:p>
          <w:p w14:paraId="53873729">
            <w:pPr>
              <w:widowControl/>
              <w:spacing w:line="0" w:lineRule="atLeas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4.直播运营</w:t>
            </w:r>
          </w:p>
        </w:tc>
        <w:tc>
          <w:tcPr>
            <w:tcW w:w="4065" w:type="dxa"/>
            <w:shd w:val="clear" w:color="auto" w:fill="auto"/>
            <w:vAlign w:val="center"/>
          </w:tcPr>
          <w:p w14:paraId="00506668">
            <w:pPr>
              <w:widowControl/>
              <w:spacing w:line="0" w:lineRule="atLeas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1.具备内容创意及文案撰写的能力</w:t>
            </w:r>
          </w:p>
          <w:p w14:paraId="57E2F1E5">
            <w:pPr>
              <w:widowControl/>
              <w:spacing w:line="0" w:lineRule="atLeas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2.会利用新媒体平台（微信、小红书、抖音等）进行运营</w:t>
            </w:r>
          </w:p>
          <w:p w14:paraId="6BDDFF48">
            <w:pPr>
              <w:widowControl/>
              <w:spacing w:line="0" w:lineRule="atLeas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3.具备短视频拍摄剪辑的能力</w:t>
            </w:r>
          </w:p>
          <w:p w14:paraId="613488CB">
            <w:pPr>
              <w:widowControl/>
              <w:spacing w:line="0" w:lineRule="atLeas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4.具备直播运营的能力</w:t>
            </w:r>
          </w:p>
        </w:tc>
      </w:tr>
      <w:tr w14:paraId="721C5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4" w:hRule="atLeast"/>
        </w:trPr>
        <w:tc>
          <w:tcPr>
            <w:tcW w:w="717" w:type="dxa"/>
            <w:vMerge w:val="restart"/>
            <w:vAlign w:val="center"/>
          </w:tcPr>
          <w:p w14:paraId="39D91436">
            <w:pPr>
              <w:jc w:val="center"/>
              <w:rPr>
                <w:rFonts w:hint="eastAsia" w:ascii="仿宋" w:hAnsi="仿宋" w:eastAsia="仿宋" w:cs="仿宋"/>
                <w:sz w:val="21"/>
                <w:szCs w:val="21"/>
              </w:rPr>
            </w:pPr>
            <w:r>
              <w:rPr>
                <w:rFonts w:hint="eastAsia" w:ascii="仿宋" w:hAnsi="仿宋" w:eastAsia="仿宋" w:cs="仿宋"/>
                <w:sz w:val="21"/>
                <w:szCs w:val="21"/>
              </w:rPr>
              <w:t>拓展岗位</w:t>
            </w:r>
          </w:p>
        </w:tc>
        <w:tc>
          <w:tcPr>
            <w:tcW w:w="1392" w:type="dxa"/>
            <w:vAlign w:val="center"/>
          </w:tcPr>
          <w:p w14:paraId="57E93DD9">
            <w:pPr>
              <w:spacing w:line="0" w:lineRule="atLeast"/>
              <w:rPr>
                <w:rFonts w:hint="eastAsia" w:ascii="仿宋" w:hAnsi="仿宋" w:eastAsia="仿宋" w:cs="仿宋"/>
                <w:sz w:val="21"/>
                <w:szCs w:val="21"/>
              </w:rPr>
            </w:pPr>
            <w:r>
              <w:rPr>
                <w:rFonts w:hint="eastAsia" w:ascii="仿宋" w:hAnsi="仿宋" w:eastAsia="仿宋" w:cs="仿宋"/>
                <w:sz w:val="21"/>
                <w:szCs w:val="21"/>
              </w:rPr>
              <w:t>网络直播</w:t>
            </w:r>
          </w:p>
        </w:tc>
        <w:tc>
          <w:tcPr>
            <w:tcW w:w="2638" w:type="dxa"/>
            <w:vAlign w:val="center"/>
          </w:tcPr>
          <w:p w14:paraId="29F68CB1">
            <w:pPr>
              <w:spacing w:line="0" w:lineRule="atLeast"/>
              <w:rPr>
                <w:rFonts w:hint="eastAsia" w:ascii="仿宋" w:hAnsi="仿宋" w:eastAsia="仿宋" w:cs="仿宋"/>
                <w:sz w:val="21"/>
                <w:szCs w:val="21"/>
              </w:rPr>
            </w:pPr>
            <w:r>
              <w:rPr>
                <w:rFonts w:hint="eastAsia" w:ascii="仿宋" w:hAnsi="仿宋" w:eastAsia="仿宋" w:cs="仿宋"/>
                <w:sz w:val="21"/>
                <w:szCs w:val="21"/>
              </w:rPr>
              <w:t>1.平台的规则、营销玩法</w:t>
            </w:r>
          </w:p>
          <w:p w14:paraId="72803A7D">
            <w:pPr>
              <w:spacing w:line="0" w:lineRule="atLeast"/>
              <w:ind w:left="315" w:hanging="315" w:hangingChars="150"/>
              <w:rPr>
                <w:rFonts w:hint="eastAsia" w:ascii="仿宋" w:hAnsi="仿宋" w:eastAsia="仿宋" w:cs="仿宋"/>
                <w:sz w:val="21"/>
                <w:szCs w:val="21"/>
              </w:rPr>
            </w:pPr>
            <w:r>
              <w:rPr>
                <w:rFonts w:hint="eastAsia" w:ascii="仿宋" w:hAnsi="仿宋" w:eastAsia="仿宋" w:cs="仿宋"/>
                <w:sz w:val="21"/>
                <w:szCs w:val="21"/>
              </w:rPr>
              <w:t>2.会应用流量工具引流</w:t>
            </w:r>
          </w:p>
          <w:p w14:paraId="3C50C598">
            <w:pPr>
              <w:spacing w:line="0" w:lineRule="atLeast"/>
              <w:ind w:left="315" w:hanging="315" w:hangingChars="150"/>
              <w:rPr>
                <w:rFonts w:hint="eastAsia" w:ascii="仿宋" w:hAnsi="仿宋" w:eastAsia="仿宋" w:cs="仿宋"/>
                <w:sz w:val="21"/>
                <w:szCs w:val="21"/>
              </w:rPr>
            </w:pPr>
            <w:r>
              <w:rPr>
                <w:rFonts w:hint="eastAsia" w:ascii="仿宋" w:hAnsi="仿宋" w:eastAsia="仿宋" w:cs="仿宋"/>
                <w:sz w:val="21"/>
                <w:szCs w:val="21"/>
              </w:rPr>
              <w:t>3.直播技能、IP 孵化、传播营销以及商业变现等</w:t>
            </w:r>
          </w:p>
          <w:p w14:paraId="01B93F8D">
            <w:pPr>
              <w:spacing w:line="0" w:lineRule="atLeast"/>
              <w:rPr>
                <w:rFonts w:hint="eastAsia" w:ascii="仿宋" w:hAnsi="仿宋" w:eastAsia="仿宋" w:cs="仿宋"/>
                <w:sz w:val="21"/>
                <w:szCs w:val="21"/>
              </w:rPr>
            </w:pPr>
          </w:p>
        </w:tc>
        <w:tc>
          <w:tcPr>
            <w:tcW w:w="4065" w:type="dxa"/>
            <w:vAlign w:val="center"/>
          </w:tcPr>
          <w:p w14:paraId="3AC7A3D8">
            <w:pPr>
              <w:spacing w:line="0" w:lineRule="atLeast"/>
              <w:rPr>
                <w:rFonts w:hint="eastAsia" w:ascii="仿宋" w:hAnsi="仿宋" w:eastAsia="仿宋" w:cs="仿宋"/>
                <w:sz w:val="21"/>
                <w:szCs w:val="21"/>
              </w:rPr>
            </w:pPr>
            <w:r>
              <w:rPr>
                <w:rFonts w:hint="eastAsia" w:ascii="仿宋" w:hAnsi="仿宋" w:eastAsia="仿宋" w:cs="仿宋"/>
                <w:sz w:val="21"/>
                <w:szCs w:val="21"/>
              </w:rPr>
              <w:t>1.使用各直播平台在线直播引流</w:t>
            </w:r>
          </w:p>
          <w:p w14:paraId="17E561FA">
            <w:pPr>
              <w:spacing w:line="0" w:lineRule="atLeast"/>
              <w:rPr>
                <w:rFonts w:hint="eastAsia" w:ascii="仿宋" w:hAnsi="仿宋" w:eastAsia="仿宋" w:cs="仿宋"/>
                <w:sz w:val="21"/>
                <w:szCs w:val="21"/>
              </w:rPr>
            </w:pPr>
            <w:r>
              <w:rPr>
                <w:rFonts w:hint="eastAsia" w:ascii="仿宋" w:hAnsi="仿宋" w:eastAsia="仿宋" w:cs="仿宋"/>
                <w:sz w:val="21"/>
                <w:szCs w:val="21"/>
              </w:rPr>
              <w:t>2.内容营销创作、打造个人形象</w:t>
            </w:r>
          </w:p>
          <w:p w14:paraId="55EC6965">
            <w:pPr>
              <w:spacing w:line="0" w:lineRule="atLeast"/>
              <w:ind w:left="630" w:hanging="630" w:hangingChars="300"/>
              <w:rPr>
                <w:rFonts w:hint="eastAsia" w:ascii="仿宋" w:hAnsi="仿宋" w:eastAsia="仿宋" w:cs="仿宋"/>
                <w:sz w:val="21"/>
                <w:szCs w:val="21"/>
              </w:rPr>
            </w:pPr>
            <w:r>
              <w:rPr>
                <w:rFonts w:hint="eastAsia" w:ascii="仿宋" w:hAnsi="仿宋" w:eastAsia="仿宋" w:cs="仿宋"/>
                <w:sz w:val="21"/>
                <w:szCs w:val="21"/>
              </w:rPr>
              <w:t>3.建立粉丝流量池并实现商业价值</w:t>
            </w:r>
          </w:p>
          <w:p w14:paraId="69941CA8">
            <w:pPr>
              <w:spacing w:line="0" w:lineRule="atLeast"/>
              <w:rPr>
                <w:rFonts w:hint="eastAsia" w:ascii="仿宋" w:hAnsi="仿宋" w:eastAsia="仿宋" w:cs="仿宋"/>
                <w:sz w:val="21"/>
                <w:szCs w:val="21"/>
              </w:rPr>
            </w:pPr>
          </w:p>
        </w:tc>
      </w:tr>
      <w:tr w14:paraId="20C75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6" w:hRule="atLeast"/>
        </w:trPr>
        <w:tc>
          <w:tcPr>
            <w:tcW w:w="717" w:type="dxa"/>
            <w:vMerge w:val="continue"/>
            <w:vAlign w:val="center"/>
          </w:tcPr>
          <w:p w14:paraId="447B65C3">
            <w:pPr>
              <w:rPr>
                <w:rFonts w:hint="eastAsia" w:ascii="仿宋" w:hAnsi="仿宋" w:eastAsia="仿宋" w:cs="仿宋"/>
                <w:b/>
                <w:bCs/>
                <w:sz w:val="21"/>
                <w:szCs w:val="21"/>
              </w:rPr>
            </w:pPr>
          </w:p>
        </w:tc>
        <w:tc>
          <w:tcPr>
            <w:tcW w:w="1392" w:type="dxa"/>
            <w:vAlign w:val="center"/>
          </w:tcPr>
          <w:p w14:paraId="4CFBC613">
            <w:pPr>
              <w:spacing w:line="0" w:lineRule="atLeast"/>
              <w:rPr>
                <w:rFonts w:hint="eastAsia" w:ascii="仿宋" w:hAnsi="仿宋" w:eastAsia="仿宋" w:cs="仿宋"/>
                <w:sz w:val="21"/>
                <w:szCs w:val="21"/>
              </w:rPr>
            </w:pPr>
            <w:r>
              <w:rPr>
                <w:rFonts w:hint="eastAsia" w:ascii="仿宋" w:hAnsi="仿宋" w:eastAsia="仿宋" w:cs="仿宋"/>
                <w:sz w:val="21"/>
                <w:szCs w:val="21"/>
              </w:rPr>
              <w:t>短视频策划、制作运营</w:t>
            </w:r>
          </w:p>
        </w:tc>
        <w:tc>
          <w:tcPr>
            <w:tcW w:w="2638" w:type="dxa"/>
            <w:vAlign w:val="center"/>
          </w:tcPr>
          <w:p w14:paraId="71EAB7BE">
            <w:pPr>
              <w:spacing w:line="0" w:lineRule="atLeast"/>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lang w:eastAsia="zh-CN"/>
              </w:rPr>
              <w:t>.</w:t>
            </w:r>
            <w:r>
              <w:rPr>
                <w:rFonts w:hint="eastAsia" w:ascii="仿宋" w:hAnsi="仿宋" w:eastAsia="仿宋" w:cs="仿宋"/>
                <w:sz w:val="21"/>
                <w:szCs w:val="21"/>
              </w:rPr>
              <w:t>短视频的概念和分类</w:t>
            </w:r>
          </w:p>
          <w:p w14:paraId="5497E2FE">
            <w:pPr>
              <w:spacing w:line="0" w:lineRule="atLeast"/>
              <w:ind w:left="420" w:hanging="420" w:hangingChars="200"/>
              <w:rPr>
                <w:rFonts w:hint="eastAsia" w:ascii="仿宋" w:hAnsi="仿宋" w:eastAsia="仿宋" w:cs="仿宋"/>
                <w:sz w:val="21"/>
                <w:szCs w:val="21"/>
              </w:rPr>
            </w:pPr>
            <w:r>
              <w:rPr>
                <w:rFonts w:hint="eastAsia" w:ascii="仿宋" w:hAnsi="仿宋" w:eastAsia="仿宋" w:cs="仿宋"/>
                <w:sz w:val="21"/>
                <w:szCs w:val="21"/>
              </w:rPr>
              <w:t>2.不同的短视频平台</w:t>
            </w:r>
          </w:p>
          <w:p w14:paraId="61EC048F">
            <w:pPr>
              <w:spacing w:line="0" w:lineRule="atLeast"/>
              <w:ind w:left="420" w:hanging="420" w:hangingChars="200"/>
              <w:rPr>
                <w:rFonts w:hint="eastAsia" w:ascii="仿宋" w:hAnsi="仿宋" w:eastAsia="仿宋" w:cs="仿宋"/>
                <w:sz w:val="21"/>
                <w:szCs w:val="21"/>
              </w:rPr>
            </w:pPr>
            <w:r>
              <w:rPr>
                <w:rFonts w:hint="eastAsia" w:ascii="仿宋" w:hAnsi="仿宋" w:eastAsia="仿宋" w:cs="仿宋"/>
                <w:sz w:val="21"/>
                <w:szCs w:val="21"/>
              </w:rPr>
              <w:t>3.了解短视频策划</w:t>
            </w:r>
          </w:p>
          <w:p w14:paraId="3677DD6F">
            <w:pPr>
              <w:spacing w:line="0" w:lineRule="atLeast"/>
              <w:ind w:left="420" w:hanging="420" w:hangingChars="200"/>
              <w:rPr>
                <w:rFonts w:hint="eastAsia" w:ascii="仿宋" w:hAnsi="仿宋" w:eastAsia="仿宋" w:cs="仿宋"/>
                <w:sz w:val="21"/>
                <w:szCs w:val="21"/>
              </w:rPr>
            </w:pPr>
            <w:r>
              <w:rPr>
                <w:rFonts w:hint="eastAsia" w:ascii="仿宋" w:hAnsi="仿宋" w:eastAsia="仿宋" w:cs="仿宋"/>
                <w:sz w:val="21"/>
                <w:szCs w:val="21"/>
              </w:rPr>
              <w:t>4.短视频运营</w:t>
            </w:r>
          </w:p>
          <w:p w14:paraId="2F76ABFD">
            <w:pPr>
              <w:spacing w:line="0" w:lineRule="atLeast"/>
              <w:rPr>
                <w:rFonts w:hint="eastAsia" w:ascii="仿宋" w:hAnsi="仿宋" w:eastAsia="仿宋" w:cs="仿宋"/>
                <w:sz w:val="21"/>
                <w:szCs w:val="21"/>
              </w:rPr>
            </w:pPr>
          </w:p>
        </w:tc>
        <w:tc>
          <w:tcPr>
            <w:tcW w:w="4065" w:type="dxa"/>
            <w:vAlign w:val="center"/>
          </w:tcPr>
          <w:p w14:paraId="76B0D961">
            <w:pPr>
              <w:spacing w:line="0" w:lineRule="atLeast"/>
              <w:rPr>
                <w:rFonts w:hint="eastAsia" w:ascii="仿宋" w:hAnsi="仿宋" w:eastAsia="仿宋" w:cs="仿宋"/>
                <w:sz w:val="21"/>
                <w:szCs w:val="21"/>
              </w:rPr>
            </w:pPr>
            <w:r>
              <w:rPr>
                <w:rFonts w:hint="eastAsia" w:ascii="仿宋" w:hAnsi="仿宋" w:eastAsia="仿宋" w:cs="仿宋"/>
                <w:sz w:val="21"/>
                <w:szCs w:val="21"/>
              </w:rPr>
              <w:t>1.短视频工具使用方法</w:t>
            </w:r>
          </w:p>
          <w:p w14:paraId="79906196">
            <w:pPr>
              <w:spacing w:line="0" w:lineRule="atLeast"/>
              <w:rPr>
                <w:rFonts w:hint="eastAsia" w:ascii="仿宋" w:hAnsi="仿宋" w:eastAsia="仿宋" w:cs="仿宋"/>
                <w:sz w:val="21"/>
                <w:szCs w:val="21"/>
              </w:rPr>
            </w:pPr>
            <w:r>
              <w:rPr>
                <w:rFonts w:hint="eastAsia" w:ascii="仿宋" w:hAnsi="仿宋" w:eastAsia="仿宋" w:cs="仿宋"/>
                <w:sz w:val="21"/>
                <w:szCs w:val="21"/>
              </w:rPr>
              <w:t>2.工具应用和新工具挖掘的能力</w:t>
            </w:r>
          </w:p>
          <w:p w14:paraId="32FCA15E">
            <w:pPr>
              <w:spacing w:line="0" w:lineRule="atLeast"/>
              <w:rPr>
                <w:rFonts w:hint="eastAsia" w:ascii="仿宋" w:hAnsi="仿宋" w:eastAsia="仿宋" w:cs="仿宋"/>
                <w:sz w:val="21"/>
                <w:szCs w:val="21"/>
              </w:rPr>
            </w:pPr>
            <w:r>
              <w:rPr>
                <w:rFonts w:hint="eastAsia" w:ascii="仿宋" w:hAnsi="仿宋" w:eastAsia="仿宋" w:cs="仿宋"/>
                <w:sz w:val="21"/>
                <w:szCs w:val="21"/>
              </w:rPr>
              <w:t>3.开展短视频策划、制作与运营等工作</w:t>
            </w:r>
          </w:p>
        </w:tc>
      </w:tr>
    </w:tbl>
    <w:p w14:paraId="2663ACAC">
      <w:pPr>
        <w:pStyle w:val="3"/>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textAlignment w:val="auto"/>
        <w:rPr>
          <w:rFonts w:hint="eastAsia" w:ascii="黑体" w:hAnsi="黑体" w:eastAsia="黑体" w:cs="黑体"/>
          <w:b/>
          <w:bCs w:val="0"/>
          <w:kern w:val="2"/>
          <w:sz w:val="24"/>
          <w:szCs w:val="24"/>
          <w:lang w:val="en-US" w:eastAsia="zh-CN" w:bidi="ar-SA"/>
        </w:rPr>
      </w:pPr>
      <w:bookmarkStart w:id="17" w:name="_Toc31564"/>
      <w:r>
        <w:rPr>
          <w:rFonts w:hint="eastAsia" w:ascii="黑体" w:hAnsi="黑体" w:eastAsia="黑体" w:cs="黑体"/>
          <w:b/>
          <w:bCs w:val="0"/>
          <w:kern w:val="2"/>
          <w:sz w:val="24"/>
          <w:szCs w:val="24"/>
          <w:lang w:val="en-US" w:eastAsia="zh-CN" w:bidi="ar-SA"/>
        </w:rPr>
        <w:t>九、实施保障</w:t>
      </w:r>
      <w:bookmarkEnd w:id="17"/>
    </w:p>
    <w:p w14:paraId="58E40A57">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sz w:val="24"/>
          <w:szCs w:val="24"/>
          <w:lang w:val="en-US" w:eastAsia="zh-CN"/>
        </w:rPr>
      </w:pPr>
      <w:bookmarkStart w:id="18" w:name="_Toc21292"/>
      <w:r>
        <w:rPr>
          <w:rFonts w:hint="eastAsia" w:ascii="仿宋" w:hAnsi="仿宋" w:eastAsia="仿宋" w:cs="仿宋"/>
          <w:sz w:val="24"/>
          <w:szCs w:val="24"/>
          <w:lang w:val="en-US" w:eastAsia="zh-CN"/>
        </w:rPr>
        <w:t>（一）师资队伍</w:t>
      </w:r>
      <w:bookmarkEnd w:id="18"/>
    </w:p>
    <w:p w14:paraId="3F6D8CDD">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根据教育部颁布的《中等职业学校教师专业标准》和《中等职业学校设置标准》的有关规定进行教师队伍建设，电子商务专业教师共计1</w:t>
      </w:r>
      <w:r>
        <w:rPr>
          <w:rFonts w:hint="eastAsia" w:ascii="仿宋" w:hAnsi="仿宋" w:eastAsia="仿宋" w:cs="仿宋"/>
          <w:sz w:val="24"/>
          <w:szCs w:val="24"/>
          <w:lang w:val="en-US" w:eastAsia="zh-CN"/>
        </w:rPr>
        <w:t>4</w:t>
      </w:r>
      <w:r>
        <w:rPr>
          <w:rFonts w:hint="eastAsia" w:ascii="仿宋" w:hAnsi="仿宋" w:eastAsia="仿宋" w:cs="仿宋"/>
          <w:sz w:val="24"/>
          <w:szCs w:val="24"/>
        </w:rPr>
        <w:t>名，专业教师</w:t>
      </w:r>
      <w:r>
        <w:rPr>
          <w:rFonts w:hint="eastAsia" w:ascii="仿宋" w:hAnsi="仿宋" w:eastAsia="仿宋" w:cs="仿宋"/>
          <w:sz w:val="24"/>
          <w:szCs w:val="24"/>
          <w:lang w:val="en-US" w:eastAsia="zh-CN"/>
        </w:rPr>
        <w:t>11</w:t>
      </w:r>
      <w:r>
        <w:rPr>
          <w:rFonts w:hint="eastAsia" w:ascii="仿宋" w:hAnsi="仿宋" w:eastAsia="仿宋" w:cs="仿宋"/>
          <w:sz w:val="24"/>
          <w:szCs w:val="24"/>
        </w:rPr>
        <w:t>名且均为双师型教师。</w:t>
      </w:r>
    </w:p>
    <w:p w14:paraId="68C1CB48">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专任教师和实训指导教师均具有良好的职业道德和敬业精神，关注学生发展；具有中等职业学校教师资格证书；专业核心技能课程教师具有相应的职业技能证书；熟悉教学规律，具有终身学习能力和教学改革意识，能持续吸收行业和教育界新知识； 对旅游行业有较为全面的了解，具备本专业领域坚实的理论知识和较强的实践能力，能遵循职业教育教学规律正确分析、设计、实施及评价教学，具备一定的课程开发和专业研究能力。</w:t>
      </w:r>
    </w:p>
    <w:p w14:paraId="463B9246">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sz w:val="24"/>
          <w:szCs w:val="24"/>
          <w:lang w:val="en-US" w:eastAsia="zh-CN"/>
        </w:rPr>
      </w:pPr>
      <w:bookmarkStart w:id="19" w:name="_Toc29683"/>
      <w:r>
        <w:rPr>
          <w:rFonts w:hint="eastAsia" w:ascii="仿宋" w:hAnsi="仿宋" w:eastAsia="仿宋" w:cs="仿宋"/>
          <w:sz w:val="24"/>
          <w:szCs w:val="24"/>
          <w:lang w:val="en-US" w:eastAsia="zh-CN"/>
        </w:rPr>
        <w:t>（二）教学设施</w:t>
      </w:r>
      <w:bookmarkEnd w:id="19"/>
    </w:p>
    <w:p w14:paraId="3F0AEAE7">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根据电子商务专业人才培养目标的要求， 按照“做人有品质、升学有基础、就业有能力、发展有方向”的建设原则，以培养学生的职业能力为主线，通过校企合作共同构建可以满足学生进行岗位技能职业创新能力和就业能力培养的实践教学平台。</w:t>
      </w:r>
    </w:p>
    <w:p w14:paraId="5CE25229">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1</w:t>
      </w:r>
      <w:r>
        <w:rPr>
          <w:rFonts w:hint="eastAsia" w:ascii="仿宋" w:hAnsi="仿宋" w:eastAsia="仿宋" w:cs="仿宋"/>
          <w:b/>
          <w:bCs/>
          <w:sz w:val="24"/>
          <w:szCs w:val="24"/>
          <w:lang w:eastAsia="zh-CN"/>
        </w:rPr>
        <w:t>.</w:t>
      </w:r>
      <w:r>
        <w:rPr>
          <w:rFonts w:hint="eastAsia" w:ascii="仿宋" w:hAnsi="仿宋" w:eastAsia="仿宋" w:cs="仿宋"/>
          <w:b/>
          <w:bCs/>
          <w:sz w:val="24"/>
          <w:szCs w:val="24"/>
        </w:rPr>
        <w:t>电子商务发展中心（公用）</w:t>
      </w:r>
    </w:p>
    <w:p w14:paraId="369DDAA9">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电子商务发展中心， 面积为300平方米，该实训室适用于技能大赛、1+X考试场地和电子商务网店运营的实训，能容纳约50名学生。</w:t>
      </w:r>
    </w:p>
    <w:p w14:paraId="74A3AA1B">
      <w:pPr>
        <w:spacing w:before="178"/>
        <w:jc w:val="center"/>
        <w:rPr>
          <w:rFonts w:hint="eastAsia" w:ascii="仿宋" w:hAnsi="仿宋" w:eastAsia="仿宋" w:cs="仿宋"/>
          <w:b/>
          <w:bCs/>
          <w:spacing w:val="-2"/>
          <w:sz w:val="24"/>
          <w:szCs w:val="24"/>
        </w:rPr>
      </w:pPr>
      <w:r>
        <w:rPr>
          <w:rFonts w:hint="eastAsia" w:ascii="仿宋" w:hAnsi="仿宋" w:eastAsia="仿宋" w:cs="仿宋"/>
          <w:b/>
          <w:bCs/>
          <w:spacing w:val="-2"/>
          <w:sz w:val="24"/>
          <w:szCs w:val="24"/>
        </w:rPr>
        <w:t>电子商务专业设施及设备配置</w:t>
      </w:r>
    </w:p>
    <w:tbl>
      <w:tblPr>
        <w:tblStyle w:val="19"/>
        <w:tblW w:w="8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1"/>
        <w:gridCol w:w="818"/>
        <w:gridCol w:w="5163"/>
        <w:gridCol w:w="1799"/>
      </w:tblGrid>
      <w:tr w14:paraId="6D226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031" w:type="dxa"/>
          </w:tcPr>
          <w:p w14:paraId="1CFCC196">
            <w:pPr>
              <w:jc w:val="center"/>
              <w:rPr>
                <w:rFonts w:hint="eastAsia" w:ascii="仿宋" w:hAnsi="仿宋" w:eastAsia="仿宋" w:cs="仿宋"/>
                <w:b/>
                <w:bCs/>
                <w:sz w:val="21"/>
                <w:szCs w:val="21"/>
              </w:rPr>
            </w:pPr>
            <w:r>
              <w:rPr>
                <w:rFonts w:hint="eastAsia" w:ascii="仿宋" w:hAnsi="仿宋" w:eastAsia="仿宋" w:cs="仿宋"/>
                <w:b/>
                <w:bCs/>
                <w:sz w:val="21"/>
                <w:szCs w:val="21"/>
              </w:rPr>
              <w:t>序号</w:t>
            </w:r>
          </w:p>
        </w:tc>
        <w:tc>
          <w:tcPr>
            <w:tcW w:w="5981" w:type="dxa"/>
            <w:gridSpan w:val="2"/>
          </w:tcPr>
          <w:p w14:paraId="279B681E">
            <w:pPr>
              <w:jc w:val="center"/>
              <w:rPr>
                <w:rFonts w:hint="eastAsia" w:ascii="仿宋" w:hAnsi="仿宋" w:eastAsia="仿宋" w:cs="仿宋"/>
                <w:b/>
                <w:bCs/>
                <w:sz w:val="21"/>
                <w:szCs w:val="21"/>
              </w:rPr>
            </w:pPr>
            <w:r>
              <w:rPr>
                <w:rFonts w:hint="eastAsia" w:ascii="仿宋" w:hAnsi="仿宋" w:eastAsia="仿宋" w:cs="仿宋"/>
                <w:b/>
                <w:bCs/>
                <w:sz w:val="21"/>
                <w:szCs w:val="21"/>
              </w:rPr>
              <w:t>物品名称</w:t>
            </w:r>
          </w:p>
        </w:tc>
        <w:tc>
          <w:tcPr>
            <w:tcW w:w="1799" w:type="dxa"/>
          </w:tcPr>
          <w:p w14:paraId="0FF60B76">
            <w:pPr>
              <w:jc w:val="center"/>
              <w:rPr>
                <w:rFonts w:hint="eastAsia" w:ascii="仿宋" w:hAnsi="仿宋" w:eastAsia="仿宋" w:cs="仿宋"/>
                <w:b/>
                <w:bCs/>
                <w:sz w:val="21"/>
                <w:szCs w:val="21"/>
              </w:rPr>
            </w:pPr>
            <w:r>
              <w:rPr>
                <w:rFonts w:hint="eastAsia" w:ascii="仿宋" w:hAnsi="仿宋" w:eastAsia="仿宋" w:cs="仿宋"/>
                <w:b/>
                <w:bCs/>
                <w:sz w:val="21"/>
                <w:szCs w:val="21"/>
              </w:rPr>
              <w:t>数量（个/套/台）</w:t>
            </w:r>
          </w:p>
        </w:tc>
      </w:tr>
      <w:tr w14:paraId="3E8D4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1031" w:type="dxa"/>
            <w:vAlign w:val="center"/>
          </w:tcPr>
          <w:p w14:paraId="5C255152">
            <w:pPr>
              <w:jc w:val="center"/>
              <w:rPr>
                <w:rFonts w:hint="eastAsia" w:ascii="仿宋" w:hAnsi="仿宋" w:eastAsia="仿宋" w:cs="仿宋"/>
                <w:sz w:val="21"/>
                <w:szCs w:val="21"/>
              </w:rPr>
            </w:pPr>
            <w:r>
              <w:rPr>
                <w:rFonts w:hint="eastAsia" w:ascii="仿宋" w:hAnsi="仿宋" w:eastAsia="仿宋" w:cs="仿宋"/>
                <w:sz w:val="21"/>
                <w:szCs w:val="21"/>
              </w:rPr>
              <w:t>1</w:t>
            </w:r>
          </w:p>
        </w:tc>
        <w:tc>
          <w:tcPr>
            <w:tcW w:w="818" w:type="dxa"/>
            <w:vMerge w:val="restart"/>
            <w:textDirection w:val="tbRlV"/>
            <w:vAlign w:val="center"/>
          </w:tcPr>
          <w:p w14:paraId="1EAD8DC8">
            <w:pPr>
              <w:jc w:val="center"/>
              <w:rPr>
                <w:rFonts w:hint="eastAsia" w:ascii="仿宋" w:hAnsi="仿宋" w:eastAsia="仿宋" w:cs="仿宋"/>
                <w:sz w:val="21"/>
                <w:szCs w:val="21"/>
              </w:rPr>
            </w:pPr>
            <w:r>
              <w:rPr>
                <w:rFonts w:hint="eastAsia" w:ascii="仿宋" w:hAnsi="仿宋" w:eastAsia="仿宋" w:cs="仿宋"/>
                <w:sz w:val="21"/>
                <w:szCs w:val="21"/>
              </w:rPr>
              <w:t>硬件设备</w:t>
            </w:r>
          </w:p>
        </w:tc>
        <w:tc>
          <w:tcPr>
            <w:tcW w:w="5163" w:type="dxa"/>
          </w:tcPr>
          <w:p w14:paraId="1E5961B7">
            <w:pPr>
              <w:rPr>
                <w:rFonts w:hint="eastAsia" w:ascii="仿宋" w:hAnsi="仿宋" w:eastAsia="仿宋" w:cs="仿宋"/>
                <w:sz w:val="21"/>
                <w:szCs w:val="21"/>
              </w:rPr>
            </w:pPr>
            <w:r>
              <w:rPr>
                <w:rFonts w:hint="eastAsia" w:ascii="仿宋" w:hAnsi="仿宋" w:eastAsia="仿宋" w:cs="仿宋"/>
                <w:sz w:val="21"/>
                <w:szCs w:val="21"/>
              </w:rPr>
              <w:t>计算机</w:t>
            </w:r>
          </w:p>
        </w:tc>
        <w:tc>
          <w:tcPr>
            <w:tcW w:w="1799" w:type="dxa"/>
          </w:tcPr>
          <w:p w14:paraId="03250714">
            <w:pPr>
              <w:rPr>
                <w:rFonts w:hint="eastAsia" w:ascii="仿宋" w:hAnsi="仿宋" w:eastAsia="仿宋" w:cs="仿宋"/>
                <w:sz w:val="21"/>
                <w:szCs w:val="21"/>
              </w:rPr>
            </w:pPr>
            <w:r>
              <w:rPr>
                <w:rFonts w:hint="eastAsia" w:ascii="仿宋" w:hAnsi="仿宋" w:eastAsia="仿宋" w:cs="仿宋"/>
                <w:sz w:val="21"/>
                <w:szCs w:val="21"/>
              </w:rPr>
              <w:t>50</w:t>
            </w:r>
          </w:p>
        </w:tc>
      </w:tr>
      <w:tr w14:paraId="194A6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jc w:val="center"/>
        </w:trPr>
        <w:tc>
          <w:tcPr>
            <w:tcW w:w="1031" w:type="dxa"/>
            <w:vAlign w:val="center"/>
          </w:tcPr>
          <w:p w14:paraId="4BEDEF0B">
            <w:pPr>
              <w:jc w:val="center"/>
              <w:rPr>
                <w:rFonts w:hint="eastAsia" w:ascii="仿宋" w:hAnsi="仿宋" w:eastAsia="仿宋" w:cs="仿宋"/>
                <w:sz w:val="21"/>
                <w:szCs w:val="21"/>
              </w:rPr>
            </w:pPr>
            <w:r>
              <w:rPr>
                <w:rFonts w:hint="eastAsia" w:ascii="仿宋" w:hAnsi="仿宋" w:eastAsia="仿宋" w:cs="仿宋"/>
                <w:sz w:val="21"/>
                <w:szCs w:val="21"/>
              </w:rPr>
              <w:t>2</w:t>
            </w:r>
          </w:p>
        </w:tc>
        <w:tc>
          <w:tcPr>
            <w:tcW w:w="818" w:type="dxa"/>
            <w:vMerge w:val="continue"/>
            <w:vAlign w:val="center"/>
          </w:tcPr>
          <w:p w14:paraId="01F84820">
            <w:pPr>
              <w:jc w:val="center"/>
              <w:rPr>
                <w:rFonts w:hint="eastAsia" w:ascii="仿宋" w:hAnsi="仿宋" w:eastAsia="仿宋" w:cs="仿宋"/>
                <w:sz w:val="21"/>
                <w:szCs w:val="21"/>
              </w:rPr>
            </w:pPr>
          </w:p>
        </w:tc>
        <w:tc>
          <w:tcPr>
            <w:tcW w:w="5163" w:type="dxa"/>
          </w:tcPr>
          <w:p w14:paraId="6F4A1212">
            <w:pPr>
              <w:rPr>
                <w:rFonts w:hint="eastAsia" w:ascii="仿宋" w:hAnsi="仿宋" w:eastAsia="仿宋" w:cs="仿宋"/>
                <w:sz w:val="21"/>
                <w:szCs w:val="21"/>
              </w:rPr>
            </w:pPr>
            <w:r>
              <w:rPr>
                <w:rFonts w:hint="eastAsia" w:ascii="仿宋" w:hAnsi="仿宋" w:eastAsia="仿宋" w:cs="仿宋"/>
                <w:sz w:val="21"/>
                <w:szCs w:val="21"/>
              </w:rPr>
              <w:t>投影仪</w:t>
            </w:r>
          </w:p>
        </w:tc>
        <w:tc>
          <w:tcPr>
            <w:tcW w:w="1799" w:type="dxa"/>
          </w:tcPr>
          <w:p w14:paraId="2CF39FE9">
            <w:pPr>
              <w:rPr>
                <w:rFonts w:hint="eastAsia" w:ascii="仿宋" w:hAnsi="仿宋" w:eastAsia="仿宋" w:cs="仿宋"/>
                <w:sz w:val="21"/>
                <w:szCs w:val="21"/>
              </w:rPr>
            </w:pPr>
            <w:r>
              <w:rPr>
                <w:rFonts w:hint="eastAsia" w:ascii="仿宋" w:hAnsi="仿宋" w:eastAsia="仿宋" w:cs="仿宋"/>
                <w:sz w:val="21"/>
                <w:szCs w:val="21"/>
              </w:rPr>
              <w:t>1</w:t>
            </w:r>
          </w:p>
        </w:tc>
      </w:tr>
      <w:tr w14:paraId="657BD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jc w:val="center"/>
        </w:trPr>
        <w:tc>
          <w:tcPr>
            <w:tcW w:w="1031" w:type="dxa"/>
            <w:vAlign w:val="center"/>
          </w:tcPr>
          <w:p w14:paraId="577F53C9">
            <w:pPr>
              <w:jc w:val="center"/>
              <w:rPr>
                <w:rFonts w:hint="eastAsia" w:ascii="仿宋" w:hAnsi="仿宋" w:eastAsia="仿宋" w:cs="仿宋"/>
                <w:sz w:val="21"/>
                <w:szCs w:val="21"/>
              </w:rPr>
            </w:pPr>
            <w:r>
              <w:rPr>
                <w:rFonts w:hint="eastAsia" w:ascii="仿宋" w:hAnsi="仿宋" w:eastAsia="仿宋" w:cs="仿宋"/>
                <w:sz w:val="21"/>
                <w:szCs w:val="21"/>
              </w:rPr>
              <w:t>3</w:t>
            </w:r>
          </w:p>
        </w:tc>
        <w:tc>
          <w:tcPr>
            <w:tcW w:w="818" w:type="dxa"/>
            <w:vMerge w:val="continue"/>
            <w:vAlign w:val="center"/>
          </w:tcPr>
          <w:p w14:paraId="4ABE33F0">
            <w:pPr>
              <w:jc w:val="center"/>
              <w:rPr>
                <w:rFonts w:hint="eastAsia" w:ascii="仿宋" w:hAnsi="仿宋" w:eastAsia="仿宋" w:cs="仿宋"/>
                <w:sz w:val="21"/>
                <w:szCs w:val="21"/>
              </w:rPr>
            </w:pPr>
          </w:p>
        </w:tc>
        <w:tc>
          <w:tcPr>
            <w:tcW w:w="5163" w:type="dxa"/>
          </w:tcPr>
          <w:p w14:paraId="390E3C38">
            <w:pPr>
              <w:rPr>
                <w:rFonts w:hint="eastAsia" w:ascii="仿宋" w:hAnsi="仿宋" w:eastAsia="仿宋" w:cs="仿宋"/>
                <w:sz w:val="21"/>
                <w:szCs w:val="21"/>
              </w:rPr>
            </w:pPr>
            <w:r>
              <w:rPr>
                <w:rFonts w:hint="eastAsia" w:ascii="仿宋" w:hAnsi="仿宋" w:eastAsia="仿宋" w:cs="仿宋"/>
                <w:sz w:val="21"/>
                <w:szCs w:val="21"/>
              </w:rPr>
              <w:t>交换机</w:t>
            </w:r>
          </w:p>
        </w:tc>
        <w:tc>
          <w:tcPr>
            <w:tcW w:w="1799" w:type="dxa"/>
          </w:tcPr>
          <w:p w14:paraId="7DDB69EE">
            <w:pPr>
              <w:rPr>
                <w:rFonts w:hint="eastAsia" w:ascii="仿宋" w:hAnsi="仿宋" w:eastAsia="仿宋" w:cs="仿宋"/>
                <w:sz w:val="21"/>
                <w:szCs w:val="21"/>
              </w:rPr>
            </w:pPr>
            <w:r>
              <w:rPr>
                <w:rFonts w:hint="eastAsia" w:ascii="仿宋" w:hAnsi="仿宋" w:eastAsia="仿宋" w:cs="仿宋"/>
                <w:sz w:val="21"/>
                <w:szCs w:val="21"/>
              </w:rPr>
              <w:t>4</w:t>
            </w:r>
          </w:p>
        </w:tc>
      </w:tr>
      <w:tr w14:paraId="2C985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jc w:val="center"/>
        </w:trPr>
        <w:tc>
          <w:tcPr>
            <w:tcW w:w="1031" w:type="dxa"/>
            <w:vAlign w:val="center"/>
          </w:tcPr>
          <w:p w14:paraId="5AFFB150">
            <w:pPr>
              <w:jc w:val="center"/>
              <w:rPr>
                <w:rFonts w:hint="eastAsia" w:ascii="仿宋" w:hAnsi="仿宋" w:eastAsia="仿宋" w:cs="仿宋"/>
                <w:sz w:val="21"/>
                <w:szCs w:val="21"/>
              </w:rPr>
            </w:pPr>
            <w:r>
              <w:rPr>
                <w:rFonts w:hint="eastAsia" w:ascii="仿宋" w:hAnsi="仿宋" w:eastAsia="仿宋" w:cs="仿宋"/>
                <w:sz w:val="21"/>
                <w:szCs w:val="21"/>
              </w:rPr>
              <w:t>4</w:t>
            </w:r>
          </w:p>
        </w:tc>
        <w:tc>
          <w:tcPr>
            <w:tcW w:w="818" w:type="dxa"/>
            <w:vMerge w:val="continue"/>
            <w:vAlign w:val="center"/>
          </w:tcPr>
          <w:p w14:paraId="1E422C12">
            <w:pPr>
              <w:jc w:val="center"/>
              <w:rPr>
                <w:rFonts w:hint="eastAsia" w:ascii="仿宋" w:hAnsi="仿宋" w:eastAsia="仿宋" w:cs="仿宋"/>
                <w:sz w:val="21"/>
                <w:szCs w:val="21"/>
              </w:rPr>
            </w:pPr>
          </w:p>
        </w:tc>
        <w:tc>
          <w:tcPr>
            <w:tcW w:w="5163" w:type="dxa"/>
          </w:tcPr>
          <w:p w14:paraId="66A1DC53">
            <w:pPr>
              <w:rPr>
                <w:rFonts w:hint="eastAsia" w:ascii="仿宋" w:hAnsi="仿宋" w:eastAsia="仿宋" w:cs="仿宋"/>
                <w:sz w:val="21"/>
                <w:szCs w:val="21"/>
              </w:rPr>
            </w:pPr>
            <w:r>
              <w:rPr>
                <w:rFonts w:hint="eastAsia" w:ascii="仿宋" w:hAnsi="仿宋" w:eastAsia="仿宋" w:cs="仿宋"/>
                <w:sz w:val="21"/>
                <w:szCs w:val="21"/>
              </w:rPr>
              <w:t>机柜</w:t>
            </w:r>
          </w:p>
        </w:tc>
        <w:tc>
          <w:tcPr>
            <w:tcW w:w="1799" w:type="dxa"/>
          </w:tcPr>
          <w:p w14:paraId="6BA1787E">
            <w:pPr>
              <w:rPr>
                <w:rFonts w:hint="eastAsia" w:ascii="仿宋" w:hAnsi="仿宋" w:eastAsia="仿宋" w:cs="仿宋"/>
                <w:sz w:val="21"/>
                <w:szCs w:val="21"/>
              </w:rPr>
            </w:pPr>
            <w:r>
              <w:rPr>
                <w:rFonts w:hint="eastAsia" w:ascii="仿宋" w:hAnsi="仿宋" w:eastAsia="仿宋" w:cs="仿宋"/>
                <w:sz w:val="21"/>
                <w:szCs w:val="21"/>
              </w:rPr>
              <w:t>1</w:t>
            </w:r>
          </w:p>
        </w:tc>
      </w:tr>
      <w:tr w14:paraId="06EB6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jc w:val="center"/>
        </w:trPr>
        <w:tc>
          <w:tcPr>
            <w:tcW w:w="1031" w:type="dxa"/>
            <w:vAlign w:val="center"/>
          </w:tcPr>
          <w:p w14:paraId="6C678D5C">
            <w:pPr>
              <w:jc w:val="center"/>
              <w:rPr>
                <w:rFonts w:hint="eastAsia" w:ascii="仿宋" w:hAnsi="仿宋" w:eastAsia="仿宋" w:cs="仿宋"/>
                <w:sz w:val="21"/>
                <w:szCs w:val="21"/>
              </w:rPr>
            </w:pPr>
            <w:r>
              <w:rPr>
                <w:rFonts w:hint="eastAsia" w:ascii="仿宋" w:hAnsi="仿宋" w:eastAsia="仿宋" w:cs="仿宋"/>
                <w:sz w:val="21"/>
                <w:szCs w:val="21"/>
              </w:rPr>
              <w:t>5</w:t>
            </w:r>
          </w:p>
        </w:tc>
        <w:tc>
          <w:tcPr>
            <w:tcW w:w="818" w:type="dxa"/>
            <w:vMerge w:val="continue"/>
            <w:vAlign w:val="center"/>
          </w:tcPr>
          <w:p w14:paraId="5BA70240">
            <w:pPr>
              <w:jc w:val="center"/>
              <w:rPr>
                <w:rFonts w:hint="eastAsia" w:ascii="仿宋" w:hAnsi="仿宋" w:eastAsia="仿宋" w:cs="仿宋"/>
                <w:sz w:val="21"/>
                <w:szCs w:val="21"/>
              </w:rPr>
            </w:pPr>
          </w:p>
        </w:tc>
        <w:tc>
          <w:tcPr>
            <w:tcW w:w="5163" w:type="dxa"/>
          </w:tcPr>
          <w:p w14:paraId="03B7E794">
            <w:pPr>
              <w:rPr>
                <w:rFonts w:hint="eastAsia" w:ascii="仿宋" w:hAnsi="仿宋" w:eastAsia="仿宋" w:cs="仿宋"/>
                <w:sz w:val="21"/>
                <w:szCs w:val="21"/>
              </w:rPr>
            </w:pPr>
            <w:r>
              <w:rPr>
                <w:rFonts w:hint="eastAsia" w:ascii="仿宋" w:hAnsi="仿宋" w:eastAsia="仿宋" w:cs="仿宋"/>
                <w:sz w:val="21"/>
                <w:szCs w:val="21"/>
              </w:rPr>
              <w:t>无线设备</w:t>
            </w:r>
          </w:p>
        </w:tc>
        <w:tc>
          <w:tcPr>
            <w:tcW w:w="1799" w:type="dxa"/>
          </w:tcPr>
          <w:p w14:paraId="310E2698">
            <w:pPr>
              <w:rPr>
                <w:rFonts w:hint="eastAsia" w:ascii="仿宋" w:hAnsi="仿宋" w:eastAsia="仿宋" w:cs="仿宋"/>
                <w:sz w:val="21"/>
                <w:szCs w:val="21"/>
              </w:rPr>
            </w:pPr>
            <w:r>
              <w:rPr>
                <w:rFonts w:hint="eastAsia" w:ascii="仿宋" w:hAnsi="仿宋" w:eastAsia="仿宋" w:cs="仿宋"/>
                <w:sz w:val="21"/>
                <w:szCs w:val="21"/>
              </w:rPr>
              <w:t>1</w:t>
            </w:r>
          </w:p>
        </w:tc>
      </w:tr>
      <w:tr w14:paraId="57C90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jc w:val="center"/>
        </w:trPr>
        <w:tc>
          <w:tcPr>
            <w:tcW w:w="1031" w:type="dxa"/>
            <w:vAlign w:val="center"/>
          </w:tcPr>
          <w:p w14:paraId="106C8B7F">
            <w:pPr>
              <w:jc w:val="center"/>
              <w:rPr>
                <w:rFonts w:hint="eastAsia" w:ascii="仿宋" w:hAnsi="仿宋" w:eastAsia="仿宋" w:cs="仿宋"/>
                <w:sz w:val="21"/>
                <w:szCs w:val="21"/>
              </w:rPr>
            </w:pPr>
            <w:r>
              <w:rPr>
                <w:rFonts w:hint="eastAsia" w:ascii="仿宋" w:hAnsi="仿宋" w:eastAsia="仿宋" w:cs="仿宋"/>
                <w:sz w:val="21"/>
                <w:szCs w:val="21"/>
              </w:rPr>
              <w:t>6</w:t>
            </w:r>
          </w:p>
        </w:tc>
        <w:tc>
          <w:tcPr>
            <w:tcW w:w="818" w:type="dxa"/>
            <w:vMerge w:val="continue"/>
            <w:vAlign w:val="center"/>
          </w:tcPr>
          <w:p w14:paraId="2F303EE2">
            <w:pPr>
              <w:jc w:val="center"/>
              <w:rPr>
                <w:rFonts w:hint="eastAsia" w:ascii="仿宋" w:hAnsi="仿宋" w:eastAsia="仿宋" w:cs="仿宋"/>
                <w:sz w:val="21"/>
                <w:szCs w:val="21"/>
              </w:rPr>
            </w:pPr>
          </w:p>
        </w:tc>
        <w:tc>
          <w:tcPr>
            <w:tcW w:w="5163" w:type="dxa"/>
          </w:tcPr>
          <w:p w14:paraId="7CB163B2">
            <w:pPr>
              <w:rPr>
                <w:rFonts w:hint="eastAsia" w:ascii="仿宋" w:hAnsi="仿宋" w:eastAsia="仿宋" w:cs="仿宋"/>
                <w:sz w:val="21"/>
                <w:szCs w:val="21"/>
              </w:rPr>
            </w:pPr>
            <w:r>
              <w:rPr>
                <w:rFonts w:hint="eastAsia" w:ascii="仿宋" w:hAnsi="仿宋" w:eastAsia="仿宋" w:cs="仿宋"/>
                <w:sz w:val="21"/>
                <w:szCs w:val="21"/>
              </w:rPr>
              <w:t>桌椅</w:t>
            </w:r>
          </w:p>
        </w:tc>
        <w:tc>
          <w:tcPr>
            <w:tcW w:w="1799" w:type="dxa"/>
          </w:tcPr>
          <w:p w14:paraId="68E94355">
            <w:pPr>
              <w:rPr>
                <w:rFonts w:hint="eastAsia" w:ascii="仿宋" w:hAnsi="仿宋" w:eastAsia="仿宋" w:cs="仿宋"/>
                <w:sz w:val="21"/>
                <w:szCs w:val="21"/>
              </w:rPr>
            </w:pPr>
            <w:r>
              <w:rPr>
                <w:rFonts w:hint="eastAsia" w:ascii="仿宋" w:hAnsi="仿宋" w:eastAsia="仿宋" w:cs="仿宋"/>
                <w:sz w:val="21"/>
                <w:szCs w:val="21"/>
              </w:rPr>
              <w:t>50</w:t>
            </w:r>
          </w:p>
        </w:tc>
      </w:tr>
      <w:tr w14:paraId="6E581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jc w:val="center"/>
        </w:trPr>
        <w:tc>
          <w:tcPr>
            <w:tcW w:w="1031" w:type="dxa"/>
            <w:vAlign w:val="center"/>
          </w:tcPr>
          <w:p w14:paraId="574DE439">
            <w:pPr>
              <w:jc w:val="center"/>
              <w:rPr>
                <w:rFonts w:hint="eastAsia" w:ascii="仿宋" w:hAnsi="仿宋" w:eastAsia="仿宋" w:cs="仿宋"/>
                <w:sz w:val="21"/>
                <w:szCs w:val="21"/>
              </w:rPr>
            </w:pPr>
            <w:r>
              <w:rPr>
                <w:rFonts w:hint="eastAsia" w:ascii="仿宋" w:hAnsi="仿宋" w:eastAsia="仿宋" w:cs="仿宋"/>
                <w:sz w:val="21"/>
                <w:szCs w:val="21"/>
              </w:rPr>
              <w:t>7</w:t>
            </w:r>
          </w:p>
        </w:tc>
        <w:tc>
          <w:tcPr>
            <w:tcW w:w="818" w:type="dxa"/>
            <w:vMerge w:val="continue"/>
            <w:vAlign w:val="center"/>
          </w:tcPr>
          <w:p w14:paraId="623947E8">
            <w:pPr>
              <w:jc w:val="center"/>
              <w:rPr>
                <w:rFonts w:hint="eastAsia" w:ascii="仿宋" w:hAnsi="仿宋" w:eastAsia="仿宋" w:cs="仿宋"/>
                <w:sz w:val="21"/>
                <w:szCs w:val="21"/>
              </w:rPr>
            </w:pPr>
          </w:p>
        </w:tc>
        <w:tc>
          <w:tcPr>
            <w:tcW w:w="5163" w:type="dxa"/>
          </w:tcPr>
          <w:p w14:paraId="3C493749">
            <w:pPr>
              <w:rPr>
                <w:rFonts w:hint="eastAsia" w:ascii="仿宋" w:hAnsi="仿宋" w:eastAsia="仿宋" w:cs="仿宋"/>
                <w:sz w:val="21"/>
                <w:szCs w:val="21"/>
              </w:rPr>
            </w:pPr>
            <w:r>
              <w:rPr>
                <w:rFonts w:hint="eastAsia" w:ascii="仿宋" w:hAnsi="仿宋" w:eastAsia="仿宋" w:cs="仿宋"/>
                <w:sz w:val="21"/>
                <w:szCs w:val="21"/>
              </w:rPr>
              <w:t>监控设备</w:t>
            </w:r>
          </w:p>
        </w:tc>
        <w:tc>
          <w:tcPr>
            <w:tcW w:w="1799" w:type="dxa"/>
          </w:tcPr>
          <w:p w14:paraId="4A886A05">
            <w:pPr>
              <w:rPr>
                <w:rFonts w:hint="eastAsia" w:ascii="仿宋" w:hAnsi="仿宋" w:eastAsia="仿宋" w:cs="仿宋"/>
                <w:sz w:val="21"/>
                <w:szCs w:val="21"/>
              </w:rPr>
            </w:pPr>
            <w:r>
              <w:rPr>
                <w:rFonts w:hint="eastAsia" w:ascii="仿宋" w:hAnsi="仿宋" w:eastAsia="仿宋" w:cs="仿宋"/>
                <w:sz w:val="21"/>
                <w:szCs w:val="21"/>
              </w:rPr>
              <w:t>1</w:t>
            </w:r>
          </w:p>
        </w:tc>
      </w:tr>
      <w:tr w14:paraId="3C7AA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jc w:val="center"/>
        </w:trPr>
        <w:tc>
          <w:tcPr>
            <w:tcW w:w="1031" w:type="dxa"/>
            <w:vAlign w:val="center"/>
          </w:tcPr>
          <w:p w14:paraId="67F5435F">
            <w:pPr>
              <w:jc w:val="center"/>
              <w:rPr>
                <w:rFonts w:hint="eastAsia" w:ascii="仿宋" w:hAnsi="仿宋" w:eastAsia="仿宋" w:cs="仿宋"/>
                <w:sz w:val="21"/>
                <w:szCs w:val="21"/>
              </w:rPr>
            </w:pPr>
            <w:r>
              <w:rPr>
                <w:rFonts w:hint="eastAsia" w:ascii="仿宋" w:hAnsi="仿宋" w:eastAsia="仿宋" w:cs="仿宋"/>
                <w:sz w:val="21"/>
                <w:szCs w:val="21"/>
              </w:rPr>
              <w:t>8</w:t>
            </w:r>
          </w:p>
        </w:tc>
        <w:tc>
          <w:tcPr>
            <w:tcW w:w="818" w:type="dxa"/>
            <w:vMerge w:val="restart"/>
            <w:textDirection w:val="tbRlV"/>
            <w:vAlign w:val="center"/>
          </w:tcPr>
          <w:p w14:paraId="47268B3F">
            <w:pPr>
              <w:jc w:val="center"/>
              <w:rPr>
                <w:rFonts w:hint="eastAsia" w:ascii="仿宋" w:hAnsi="仿宋" w:eastAsia="仿宋" w:cs="仿宋"/>
                <w:sz w:val="21"/>
                <w:szCs w:val="21"/>
              </w:rPr>
            </w:pPr>
            <w:r>
              <w:rPr>
                <w:rFonts w:hint="eastAsia" w:ascii="仿宋" w:hAnsi="仿宋" w:eastAsia="仿宋" w:cs="仿宋"/>
                <w:sz w:val="21"/>
                <w:szCs w:val="21"/>
              </w:rPr>
              <w:t>软件</w:t>
            </w:r>
          </w:p>
        </w:tc>
        <w:tc>
          <w:tcPr>
            <w:tcW w:w="5163" w:type="dxa"/>
          </w:tcPr>
          <w:p w14:paraId="2CB8D3C5">
            <w:pPr>
              <w:rPr>
                <w:rFonts w:hint="eastAsia" w:ascii="仿宋" w:hAnsi="仿宋" w:eastAsia="仿宋" w:cs="仿宋"/>
                <w:sz w:val="21"/>
                <w:szCs w:val="21"/>
              </w:rPr>
            </w:pPr>
            <w:r>
              <w:rPr>
                <w:rFonts w:hint="eastAsia" w:ascii="仿宋" w:hAnsi="仿宋" w:eastAsia="仿宋" w:cs="仿宋"/>
                <w:sz w:val="21"/>
                <w:szCs w:val="21"/>
              </w:rPr>
              <w:t>淘宝网店推广实训系统</w:t>
            </w:r>
          </w:p>
        </w:tc>
        <w:tc>
          <w:tcPr>
            <w:tcW w:w="1799" w:type="dxa"/>
          </w:tcPr>
          <w:p w14:paraId="49A0E4EA">
            <w:pPr>
              <w:rPr>
                <w:rFonts w:hint="eastAsia" w:ascii="仿宋" w:hAnsi="仿宋" w:eastAsia="仿宋" w:cs="仿宋"/>
                <w:sz w:val="21"/>
                <w:szCs w:val="21"/>
              </w:rPr>
            </w:pPr>
            <w:r>
              <w:rPr>
                <w:rFonts w:hint="eastAsia" w:ascii="仿宋" w:hAnsi="仿宋" w:eastAsia="仿宋" w:cs="仿宋"/>
                <w:sz w:val="21"/>
                <w:szCs w:val="21"/>
              </w:rPr>
              <w:t>1</w:t>
            </w:r>
          </w:p>
        </w:tc>
      </w:tr>
      <w:tr w14:paraId="0B2D9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jc w:val="center"/>
        </w:trPr>
        <w:tc>
          <w:tcPr>
            <w:tcW w:w="1031" w:type="dxa"/>
            <w:vAlign w:val="center"/>
          </w:tcPr>
          <w:p w14:paraId="4C786FAC">
            <w:pPr>
              <w:jc w:val="center"/>
              <w:rPr>
                <w:rFonts w:hint="eastAsia" w:ascii="仿宋" w:hAnsi="仿宋" w:eastAsia="仿宋" w:cs="仿宋"/>
                <w:sz w:val="21"/>
                <w:szCs w:val="21"/>
              </w:rPr>
            </w:pPr>
            <w:r>
              <w:rPr>
                <w:rFonts w:hint="eastAsia" w:ascii="仿宋" w:hAnsi="仿宋" w:eastAsia="仿宋" w:cs="仿宋"/>
                <w:sz w:val="21"/>
                <w:szCs w:val="21"/>
              </w:rPr>
              <w:t>9</w:t>
            </w:r>
          </w:p>
        </w:tc>
        <w:tc>
          <w:tcPr>
            <w:tcW w:w="818" w:type="dxa"/>
            <w:vMerge w:val="continue"/>
          </w:tcPr>
          <w:p w14:paraId="4361030F">
            <w:pPr>
              <w:rPr>
                <w:rFonts w:hint="eastAsia" w:ascii="仿宋" w:hAnsi="仿宋" w:eastAsia="仿宋" w:cs="仿宋"/>
                <w:sz w:val="21"/>
                <w:szCs w:val="21"/>
              </w:rPr>
            </w:pPr>
          </w:p>
        </w:tc>
        <w:tc>
          <w:tcPr>
            <w:tcW w:w="5163" w:type="dxa"/>
          </w:tcPr>
          <w:p w14:paraId="7BBF2DAA">
            <w:pPr>
              <w:rPr>
                <w:rFonts w:hint="eastAsia" w:ascii="仿宋" w:hAnsi="仿宋" w:eastAsia="仿宋" w:cs="仿宋"/>
                <w:sz w:val="21"/>
                <w:szCs w:val="21"/>
              </w:rPr>
            </w:pPr>
            <w:r>
              <w:rPr>
                <w:rFonts w:hint="eastAsia" w:ascii="仿宋" w:hAnsi="仿宋" w:eastAsia="仿宋" w:cs="仿宋"/>
                <w:sz w:val="21"/>
                <w:szCs w:val="21"/>
              </w:rPr>
              <w:t>网店客户服务实训软件+直播岗课赛训融通系统v1.0</w:t>
            </w:r>
          </w:p>
        </w:tc>
        <w:tc>
          <w:tcPr>
            <w:tcW w:w="1799" w:type="dxa"/>
          </w:tcPr>
          <w:p w14:paraId="7047BD14">
            <w:pPr>
              <w:rPr>
                <w:rFonts w:hint="eastAsia" w:ascii="仿宋" w:hAnsi="仿宋" w:eastAsia="仿宋" w:cs="仿宋"/>
                <w:sz w:val="21"/>
                <w:szCs w:val="21"/>
              </w:rPr>
            </w:pPr>
            <w:r>
              <w:rPr>
                <w:rFonts w:hint="eastAsia" w:ascii="仿宋" w:hAnsi="仿宋" w:eastAsia="仿宋" w:cs="仿宋"/>
                <w:sz w:val="21"/>
                <w:szCs w:val="21"/>
              </w:rPr>
              <w:t>1</w:t>
            </w:r>
          </w:p>
        </w:tc>
      </w:tr>
      <w:tr w14:paraId="76B20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1031" w:type="dxa"/>
            <w:vMerge w:val="restart"/>
            <w:vAlign w:val="center"/>
          </w:tcPr>
          <w:p w14:paraId="7791CB57">
            <w:pPr>
              <w:jc w:val="center"/>
              <w:rPr>
                <w:rFonts w:hint="eastAsia" w:ascii="仿宋" w:hAnsi="仿宋" w:eastAsia="仿宋" w:cs="仿宋"/>
                <w:sz w:val="21"/>
                <w:szCs w:val="21"/>
              </w:rPr>
            </w:pPr>
            <w:r>
              <w:rPr>
                <w:rFonts w:hint="eastAsia" w:ascii="仿宋" w:hAnsi="仿宋" w:eastAsia="仿宋" w:cs="仿宋"/>
                <w:sz w:val="21"/>
                <w:szCs w:val="21"/>
              </w:rPr>
              <w:t>10</w:t>
            </w:r>
          </w:p>
        </w:tc>
        <w:tc>
          <w:tcPr>
            <w:tcW w:w="818" w:type="dxa"/>
            <w:vMerge w:val="continue"/>
          </w:tcPr>
          <w:p w14:paraId="2F32D360">
            <w:pPr>
              <w:rPr>
                <w:rFonts w:hint="eastAsia" w:ascii="仿宋" w:hAnsi="仿宋" w:eastAsia="仿宋" w:cs="仿宋"/>
                <w:sz w:val="21"/>
                <w:szCs w:val="21"/>
              </w:rPr>
            </w:pPr>
          </w:p>
        </w:tc>
        <w:tc>
          <w:tcPr>
            <w:tcW w:w="5163" w:type="dxa"/>
            <w:shd w:val="clear" w:color="auto" w:fill="auto"/>
            <w:vAlign w:val="top"/>
          </w:tcPr>
          <w:p w14:paraId="4BE3CCA3">
            <w:pPr>
              <w:rPr>
                <w:rFonts w:hint="eastAsia" w:ascii="仿宋" w:hAnsi="仿宋" w:eastAsia="仿宋" w:cs="仿宋"/>
                <w:kern w:val="2"/>
                <w:sz w:val="21"/>
                <w:szCs w:val="21"/>
                <w:lang w:val="en-US" w:eastAsia="zh-CN" w:bidi="ar-SA"/>
              </w:rPr>
            </w:pPr>
            <w:r>
              <w:rPr>
                <w:rFonts w:hint="eastAsia" w:ascii="仿宋" w:hAnsi="仿宋" w:eastAsia="仿宋" w:cs="仿宋"/>
                <w:sz w:val="21"/>
                <w:szCs w:val="21"/>
              </w:rPr>
              <w:t>电子商务平台实训系统（1+X初级考核）</w:t>
            </w:r>
          </w:p>
        </w:tc>
        <w:tc>
          <w:tcPr>
            <w:tcW w:w="1799" w:type="dxa"/>
          </w:tcPr>
          <w:p w14:paraId="7D2E5CFB">
            <w:pPr>
              <w:rPr>
                <w:rFonts w:hint="eastAsia" w:ascii="仿宋" w:hAnsi="仿宋" w:eastAsia="仿宋" w:cs="仿宋"/>
                <w:sz w:val="21"/>
                <w:szCs w:val="21"/>
              </w:rPr>
            </w:pPr>
          </w:p>
        </w:tc>
      </w:tr>
      <w:tr w14:paraId="54929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1031" w:type="dxa"/>
            <w:vMerge w:val="continue"/>
          </w:tcPr>
          <w:p w14:paraId="176F11B2">
            <w:pPr>
              <w:rPr>
                <w:rFonts w:hint="eastAsia" w:ascii="仿宋" w:hAnsi="仿宋" w:eastAsia="仿宋" w:cs="仿宋"/>
                <w:sz w:val="21"/>
                <w:szCs w:val="21"/>
              </w:rPr>
            </w:pPr>
          </w:p>
        </w:tc>
        <w:tc>
          <w:tcPr>
            <w:tcW w:w="818" w:type="dxa"/>
            <w:vMerge w:val="continue"/>
          </w:tcPr>
          <w:p w14:paraId="1B0697C8">
            <w:pPr>
              <w:rPr>
                <w:rFonts w:hint="eastAsia" w:ascii="仿宋" w:hAnsi="仿宋" w:eastAsia="仿宋" w:cs="仿宋"/>
                <w:sz w:val="21"/>
                <w:szCs w:val="21"/>
              </w:rPr>
            </w:pPr>
          </w:p>
        </w:tc>
        <w:tc>
          <w:tcPr>
            <w:tcW w:w="5163" w:type="dxa"/>
            <w:shd w:val="clear" w:color="auto" w:fill="auto"/>
            <w:vAlign w:val="top"/>
          </w:tcPr>
          <w:p w14:paraId="66F99D62">
            <w:pPr>
              <w:rPr>
                <w:rFonts w:hint="eastAsia" w:ascii="仿宋" w:hAnsi="仿宋" w:eastAsia="仿宋" w:cs="仿宋"/>
                <w:kern w:val="2"/>
                <w:sz w:val="21"/>
                <w:szCs w:val="21"/>
                <w:lang w:val="en-US" w:eastAsia="zh-CN" w:bidi="ar-SA"/>
              </w:rPr>
            </w:pPr>
            <w:r>
              <w:rPr>
                <w:rFonts w:hint="eastAsia" w:ascii="仿宋" w:hAnsi="仿宋" w:eastAsia="仿宋" w:cs="仿宋"/>
                <w:sz w:val="21"/>
                <w:szCs w:val="21"/>
              </w:rPr>
              <w:t>电子商务推广实训系统（1+X中级考核）</w:t>
            </w:r>
          </w:p>
        </w:tc>
        <w:tc>
          <w:tcPr>
            <w:tcW w:w="1799" w:type="dxa"/>
          </w:tcPr>
          <w:p w14:paraId="1117AE9E">
            <w:pPr>
              <w:rPr>
                <w:rFonts w:hint="eastAsia" w:ascii="仿宋" w:hAnsi="仿宋" w:eastAsia="仿宋" w:cs="仿宋"/>
                <w:sz w:val="21"/>
                <w:szCs w:val="21"/>
              </w:rPr>
            </w:pPr>
          </w:p>
        </w:tc>
      </w:tr>
      <w:tr w14:paraId="161AA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1031" w:type="dxa"/>
            <w:vMerge w:val="continue"/>
          </w:tcPr>
          <w:p w14:paraId="5AC0C5E7">
            <w:pPr>
              <w:rPr>
                <w:rFonts w:hint="eastAsia" w:ascii="仿宋" w:hAnsi="仿宋" w:eastAsia="仿宋" w:cs="仿宋"/>
                <w:sz w:val="21"/>
                <w:szCs w:val="21"/>
              </w:rPr>
            </w:pPr>
          </w:p>
        </w:tc>
        <w:tc>
          <w:tcPr>
            <w:tcW w:w="818" w:type="dxa"/>
            <w:vMerge w:val="continue"/>
          </w:tcPr>
          <w:p w14:paraId="3075205C">
            <w:pPr>
              <w:rPr>
                <w:rFonts w:hint="eastAsia" w:ascii="仿宋" w:hAnsi="仿宋" w:eastAsia="仿宋" w:cs="仿宋"/>
                <w:sz w:val="21"/>
                <w:szCs w:val="21"/>
              </w:rPr>
            </w:pPr>
          </w:p>
        </w:tc>
        <w:tc>
          <w:tcPr>
            <w:tcW w:w="5163" w:type="dxa"/>
          </w:tcPr>
          <w:p w14:paraId="1867436A">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新媒体运营实训系统</w:t>
            </w:r>
            <w:r>
              <w:rPr>
                <w:rFonts w:hint="eastAsia" w:ascii="仿宋" w:hAnsi="仿宋" w:eastAsia="仿宋" w:cs="仿宋"/>
                <w:sz w:val="21"/>
                <w:szCs w:val="21"/>
              </w:rPr>
              <w:t>（1+X初级考核）</w:t>
            </w:r>
          </w:p>
        </w:tc>
        <w:tc>
          <w:tcPr>
            <w:tcW w:w="1799" w:type="dxa"/>
          </w:tcPr>
          <w:p w14:paraId="4C91F2C1">
            <w:pPr>
              <w:rPr>
                <w:rFonts w:hint="eastAsia" w:ascii="仿宋" w:hAnsi="仿宋" w:eastAsia="仿宋" w:cs="仿宋"/>
                <w:sz w:val="21"/>
                <w:szCs w:val="21"/>
              </w:rPr>
            </w:pPr>
          </w:p>
        </w:tc>
      </w:tr>
    </w:tbl>
    <w:p w14:paraId="6FE929B3">
      <w:pPr>
        <w:keepNext w:val="0"/>
        <w:keepLines w:val="0"/>
        <w:pageBreakBefore w:val="0"/>
        <w:widowControl w:val="0"/>
        <w:kinsoku/>
        <w:wordWrap/>
        <w:overflowPunct/>
        <w:topLinePunct w:val="0"/>
        <w:autoSpaceDE/>
        <w:autoSpaceDN/>
        <w:bidi w:val="0"/>
        <w:adjustRightInd/>
        <w:snapToGrid/>
        <w:spacing w:before="178" w:line="360" w:lineRule="auto"/>
        <w:ind w:firstLine="474" w:firstLineChars="200"/>
        <w:textAlignment w:val="auto"/>
        <w:rPr>
          <w:rFonts w:hint="eastAsia" w:ascii="仿宋" w:hAnsi="仿宋" w:eastAsia="仿宋" w:cs="仿宋"/>
          <w:b/>
          <w:bCs/>
          <w:spacing w:val="-8"/>
          <w:sz w:val="24"/>
          <w:szCs w:val="24"/>
        </w:rPr>
      </w:pPr>
      <w:r>
        <w:rPr>
          <w:rFonts w:hint="eastAsia" w:ascii="仿宋" w:hAnsi="仿宋" w:eastAsia="仿宋" w:cs="仿宋"/>
          <w:b/>
          <w:bCs/>
          <w:spacing w:val="-2"/>
          <w:sz w:val="24"/>
          <w:szCs w:val="24"/>
        </w:rPr>
        <w:t>2</w:t>
      </w:r>
      <w:r>
        <w:rPr>
          <w:rFonts w:hint="eastAsia" w:ascii="仿宋" w:hAnsi="仿宋" w:eastAsia="仿宋" w:cs="仿宋"/>
          <w:b/>
          <w:bCs/>
          <w:spacing w:val="-2"/>
          <w:sz w:val="24"/>
          <w:szCs w:val="24"/>
          <w:lang w:eastAsia="zh-CN"/>
        </w:rPr>
        <w:t>.</w:t>
      </w:r>
      <w:r>
        <w:rPr>
          <w:rFonts w:hint="eastAsia" w:ascii="仿宋" w:hAnsi="仿宋" w:eastAsia="仿宋" w:cs="仿宋"/>
          <w:b/>
          <w:bCs/>
          <w:spacing w:val="-8"/>
          <w:sz w:val="24"/>
          <w:szCs w:val="24"/>
          <w:lang w:val="en-US" w:eastAsia="zh-CN"/>
        </w:rPr>
        <w:t>数智媒体</w:t>
      </w:r>
      <w:r>
        <w:rPr>
          <w:rFonts w:hint="eastAsia" w:ascii="仿宋" w:hAnsi="仿宋" w:eastAsia="仿宋" w:cs="仿宋"/>
          <w:b/>
          <w:bCs/>
          <w:spacing w:val="-8"/>
          <w:sz w:val="24"/>
          <w:szCs w:val="24"/>
        </w:rPr>
        <w:t>实训室</w:t>
      </w:r>
    </w:p>
    <w:p w14:paraId="07189825">
      <w:pPr>
        <w:keepNext w:val="0"/>
        <w:keepLines w:val="0"/>
        <w:pageBreakBefore w:val="0"/>
        <w:widowControl w:val="0"/>
        <w:kinsoku/>
        <w:wordWrap/>
        <w:overflowPunct/>
        <w:topLinePunct w:val="0"/>
        <w:autoSpaceDE/>
        <w:autoSpaceDN/>
        <w:bidi w:val="0"/>
        <w:adjustRightInd/>
        <w:snapToGrid/>
        <w:spacing w:before="5" w:line="360" w:lineRule="auto"/>
        <w:ind w:right="8"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摄影摄像实训室，面积为 200平方米该实训室适用于电子商务专业的实践及摄影摄像课程的实训，还用于电子商务专业实践的实训，能容纳一个教学班（约 40 名学生）。</w:t>
      </w:r>
    </w:p>
    <w:p w14:paraId="20372555">
      <w:pPr>
        <w:spacing w:before="1" w:line="218" w:lineRule="auto"/>
        <w:ind w:firstLine="29"/>
        <w:jc w:val="center"/>
        <w:rPr>
          <w:rFonts w:hint="eastAsia" w:ascii="仿宋" w:hAnsi="仿宋" w:eastAsia="仿宋" w:cs="仿宋"/>
          <w:b/>
          <w:bCs/>
          <w:sz w:val="24"/>
          <w:szCs w:val="24"/>
        </w:rPr>
      </w:pPr>
      <w:r>
        <w:rPr>
          <w:rFonts w:hint="eastAsia" w:ascii="仿宋" w:hAnsi="仿宋" w:eastAsia="仿宋" w:cs="仿宋"/>
          <w:b/>
          <w:bCs/>
          <w:spacing w:val="-4"/>
          <w:sz w:val="24"/>
          <w:szCs w:val="24"/>
          <w:lang w:val="en-US" w:eastAsia="zh-CN"/>
        </w:rPr>
        <w:t>数智媒体</w:t>
      </w:r>
      <w:r>
        <w:rPr>
          <w:rFonts w:hint="eastAsia" w:ascii="仿宋" w:hAnsi="仿宋" w:eastAsia="仿宋" w:cs="仿宋"/>
          <w:b/>
          <w:bCs/>
          <w:spacing w:val="-4"/>
          <w:sz w:val="24"/>
          <w:szCs w:val="24"/>
        </w:rPr>
        <w:t>实训室设备清单</w:t>
      </w:r>
    </w:p>
    <w:tbl>
      <w:tblPr>
        <w:tblStyle w:val="18"/>
        <w:tblW w:w="8857" w:type="dxa"/>
        <w:jc w:val="center"/>
        <w:tblLayout w:type="autofit"/>
        <w:tblCellMar>
          <w:top w:w="0" w:type="dxa"/>
          <w:left w:w="108" w:type="dxa"/>
          <w:bottom w:w="0" w:type="dxa"/>
          <w:right w:w="108" w:type="dxa"/>
        </w:tblCellMar>
      </w:tblPr>
      <w:tblGrid>
        <w:gridCol w:w="597"/>
        <w:gridCol w:w="2237"/>
        <w:gridCol w:w="2654"/>
        <w:gridCol w:w="2351"/>
        <w:gridCol w:w="509"/>
        <w:gridCol w:w="509"/>
      </w:tblGrid>
      <w:tr w14:paraId="2B1C16A4">
        <w:tblPrEx>
          <w:tblCellMar>
            <w:top w:w="0" w:type="dxa"/>
            <w:left w:w="108" w:type="dxa"/>
            <w:bottom w:w="0" w:type="dxa"/>
            <w:right w:w="108" w:type="dxa"/>
          </w:tblCellMar>
        </w:tblPrEx>
        <w:trPr>
          <w:trHeight w:val="512" w:hRule="atLeast"/>
          <w:jc w:val="center"/>
        </w:trPr>
        <w:tc>
          <w:tcPr>
            <w:tcW w:w="597" w:type="dxa"/>
            <w:tcBorders>
              <w:top w:val="single" w:color="auto" w:sz="4" w:space="0"/>
              <w:left w:val="single" w:color="auto" w:sz="4" w:space="0"/>
              <w:bottom w:val="single" w:color="auto" w:sz="4" w:space="0"/>
              <w:right w:val="single" w:color="auto" w:sz="4" w:space="0"/>
            </w:tcBorders>
            <w:shd w:val="clear" w:color="auto" w:fill="auto"/>
            <w:vAlign w:val="center"/>
          </w:tcPr>
          <w:p w14:paraId="6636DFAE">
            <w:pPr>
              <w:widowControl/>
              <w:jc w:val="center"/>
              <w:rPr>
                <w:rFonts w:hint="eastAsia" w:ascii="仿宋" w:hAnsi="仿宋" w:eastAsia="仿宋" w:cs="仿宋"/>
                <w:b/>
                <w:bCs/>
                <w:color w:val="000000"/>
                <w:kern w:val="0"/>
                <w:sz w:val="21"/>
                <w:szCs w:val="21"/>
              </w:rPr>
            </w:pPr>
            <w:r>
              <w:rPr>
                <w:rFonts w:hint="eastAsia" w:ascii="仿宋" w:hAnsi="仿宋" w:eastAsia="仿宋" w:cs="仿宋"/>
                <w:b/>
                <w:bCs/>
                <w:color w:val="000000"/>
                <w:kern w:val="0"/>
                <w:sz w:val="21"/>
                <w:szCs w:val="21"/>
              </w:rPr>
              <w:t>序号</w:t>
            </w:r>
          </w:p>
        </w:tc>
        <w:tc>
          <w:tcPr>
            <w:tcW w:w="2237" w:type="dxa"/>
            <w:tcBorders>
              <w:top w:val="single" w:color="auto" w:sz="4" w:space="0"/>
              <w:left w:val="nil"/>
              <w:bottom w:val="single" w:color="auto" w:sz="4" w:space="0"/>
              <w:right w:val="single" w:color="auto" w:sz="4" w:space="0"/>
            </w:tcBorders>
            <w:shd w:val="clear" w:color="auto" w:fill="auto"/>
            <w:vAlign w:val="center"/>
          </w:tcPr>
          <w:p w14:paraId="650A6987">
            <w:pPr>
              <w:widowControl/>
              <w:jc w:val="center"/>
              <w:rPr>
                <w:rFonts w:hint="eastAsia" w:ascii="仿宋" w:hAnsi="仿宋" w:eastAsia="仿宋" w:cs="仿宋"/>
                <w:b/>
                <w:bCs/>
                <w:color w:val="000000"/>
                <w:kern w:val="0"/>
                <w:sz w:val="21"/>
                <w:szCs w:val="21"/>
              </w:rPr>
            </w:pPr>
            <w:r>
              <w:rPr>
                <w:rFonts w:hint="eastAsia" w:ascii="仿宋" w:hAnsi="仿宋" w:eastAsia="仿宋" w:cs="仿宋"/>
                <w:b/>
                <w:bCs/>
                <w:color w:val="000000"/>
                <w:kern w:val="0"/>
                <w:sz w:val="21"/>
                <w:szCs w:val="21"/>
              </w:rPr>
              <w:t>设备名称</w:t>
            </w:r>
          </w:p>
        </w:tc>
        <w:tc>
          <w:tcPr>
            <w:tcW w:w="2654" w:type="dxa"/>
            <w:tcBorders>
              <w:top w:val="single" w:color="auto" w:sz="4" w:space="0"/>
              <w:left w:val="nil"/>
              <w:bottom w:val="single" w:color="auto" w:sz="4" w:space="0"/>
              <w:right w:val="single" w:color="auto" w:sz="4" w:space="0"/>
            </w:tcBorders>
            <w:shd w:val="clear" w:color="auto" w:fill="auto"/>
            <w:vAlign w:val="center"/>
          </w:tcPr>
          <w:p w14:paraId="5B7F5EE5">
            <w:pPr>
              <w:widowControl/>
              <w:jc w:val="center"/>
              <w:rPr>
                <w:rFonts w:hint="eastAsia" w:ascii="仿宋" w:hAnsi="仿宋" w:eastAsia="仿宋" w:cs="仿宋"/>
                <w:b/>
                <w:bCs/>
                <w:color w:val="000000"/>
                <w:kern w:val="0"/>
                <w:sz w:val="21"/>
                <w:szCs w:val="21"/>
              </w:rPr>
            </w:pPr>
            <w:r>
              <w:rPr>
                <w:rFonts w:hint="eastAsia" w:ascii="仿宋" w:hAnsi="仿宋" w:eastAsia="仿宋" w:cs="仿宋"/>
                <w:b/>
                <w:bCs/>
                <w:color w:val="000000"/>
                <w:kern w:val="0"/>
                <w:sz w:val="21"/>
                <w:szCs w:val="21"/>
              </w:rPr>
              <w:t>型号规格</w:t>
            </w:r>
          </w:p>
        </w:tc>
        <w:tc>
          <w:tcPr>
            <w:tcW w:w="2351" w:type="dxa"/>
            <w:tcBorders>
              <w:top w:val="single" w:color="auto" w:sz="4" w:space="0"/>
              <w:left w:val="nil"/>
              <w:bottom w:val="single" w:color="auto" w:sz="4" w:space="0"/>
              <w:right w:val="single" w:color="auto" w:sz="4" w:space="0"/>
            </w:tcBorders>
            <w:shd w:val="clear" w:color="auto" w:fill="auto"/>
            <w:vAlign w:val="center"/>
          </w:tcPr>
          <w:p w14:paraId="406864E3">
            <w:pPr>
              <w:widowControl/>
              <w:jc w:val="center"/>
              <w:rPr>
                <w:rFonts w:hint="eastAsia" w:ascii="仿宋" w:hAnsi="仿宋" w:eastAsia="仿宋" w:cs="仿宋"/>
                <w:b/>
                <w:bCs/>
                <w:color w:val="000000"/>
                <w:kern w:val="0"/>
                <w:sz w:val="21"/>
                <w:szCs w:val="21"/>
              </w:rPr>
            </w:pPr>
            <w:r>
              <w:rPr>
                <w:rFonts w:hint="eastAsia" w:ascii="仿宋" w:hAnsi="仿宋" w:eastAsia="仿宋" w:cs="仿宋"/>
                <w:b/>
                <w:bCs/>
                <w:color w:val="000000"/>
                <w:kern w:val="0"/>
                <w:sz w:val="21"/>
                <w:szCs w:val="21"/>
              </w:rPr>
              <w:t>附件</w:t>
            </w:r>
          </w:p>
        </w:tc>
        <w:tc>
          <w:tcPr>
            <w:tcW w:w="509" w:type="dxa"/>
            <w:tcBorders>
              <w:top w:val="single" w:color="auto" w:sz="4" w:space="0"/>
              <w:left w:val="nil"/>
              <w:bottom w:val="single" w:color="auto" w:sz="4" w:space="0"/>
              <w:right w:val="single" w:color="auto" w:sz="4" w:space="0"/>
            </w:tcBorders>
            <w:shd w:val="clear" w:color="auto" w:fill="auto"/>
            <w:vAlign w:val="center"/>
          </w:tcPr>
          <w:p w14:paraId="7FF32F4E">
            <w:pPr>
              <w:widowControl/>
              <w:jc w:val="center"/>
              <w:rPr>
                <w:rFonts w:hint="eastAsia" w:ascii="仿宋" w:hAnsi="仿宋" w:eastAsia="仿宋" w:cs="仿宋"/>
                <w:b/>
                <w:bCs/>
                <w:color w:val="000000"/>
                <w:kern w:val="0"/>
                <w:sz w:val="21"/>
                <w:szCs w:val="21"/>
              </w:rPr>
            </w:pPr>
            <w:r>
              <w:rPr>
                <w:rFonts w:hint="eastAsia" w:ascii="仿宋" w:hAnsi="仿宋" w:eastAsia="仿宋" w:cs="仿宋"/>
                <w:b/>
                <w:bCs/>
                <w:color w:val="000000"/>
                <w:kern w:val="0"/>
                <w:sz w:val="21"/>
                <w:szCs w:val="21"/>
              </w:rPr>
              <w:t>单位</w:t>
            </w:r>
          </w:p>
        </w:tc>
        <w:tc>
          <w:tcPr>
            <w:tcW w:w="509" w:type="dxa"/>
            <w:tcBorders>
              <w:top w:val="single" w:color="auto" w:sz="4" w:space="0"/>
              <w:left w:val="nil"/>
              <w:bottom w:val="single" w:color="auto" w:sz="4" w:space="0"/>
              <w:right w:val="single" w:color="auto" w:sz="4" w:space="0"/>
            </w:tcBorders>
            <w:shd w:val="clear" w:color="auto" w:fill="auto"/>
            <w:vAlign w:val="center"/>
          </w:tcPr>
          <w:p w14:paraId="2F6AB12F">
            <w:pPr>
              <w:widowControl/>
              <w:jc w:val="center"/>
              <w:rPr>
                <w:rFonts w:hint="eastAsia" w:ascii="仿宋" w:hAnsi="仿宋" w:eastAsia="仿宋" w:cs="仿宋"/>
                <w:b/>
                <w:bCs/>
                <w:color w:val="000000"/>
                <w:kern w:val="0"/>
                <w:sz w:val="21"/>
                <w:szCs w:val="21"/>
              </w:rPr>
            </w:pPr>
            <w:r>
              <w:rPr>
                <w:rFonts w:hint="eastAsia" w:ascii="仿宋" w:hAnsi="仿宋" w:eastAsia="仿宋" w:cs="仿宋"/>
                <w:b/>
                <w:bCs/>
                <w:color w:val="000000"/>
                <w:kern w:val="0"/>
                <w:sz w:val="21"/>
                <w:szCs w:val="21"/>
              </w:rPr>
              <w:t>数量</w:t>
            </w:r>
          </w:p>
        </w:tc>
      </w:tr>
      <w:tr w14:paraId="1E114B56">
        <w:tblPrEx>
          <w:tblCellMar>
            <w:top w:w="0" w:type="dxa"/>
            <w:left w:w="108" w:type="dxa"/>
            <w:bottom w:w="0" w:type="dxa"/>
            <w:right w:w="108" w:type="dxa"/>
          </w:tblCellMar>
        </w:tblPrEx>
        <w:trPr>
          <w:trHeight w:val="480"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6F9D5EC0">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1</w:t>
            </w:r>
          </w:p>
        </w:tc>
        <w:tc>
          <w:tcPr>
            <w:tcW w:w="2237" w:type="dxa"/>
            <w:tcBorders>
              <w:top w:val="nil"/>
              <w:left w:val="nil"/>
              <w:bottom w:val="single" w:color="auto" w:sz="4" w:space="0"/>
              <w:right w:val="single" w:color="auto" w:sz="4" w:space="0"/>
            </w:tcBorders>
            <w:shd w:val="clear" w:color="auto" w:fill="auto"/>
            <w:noWrap/>
            <w:vAlign w:val="center"/>
          </w:tcPr>
          <w:p w14:paraId="2014FB71">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相机+镜头</w:t>
            </w:r>
          </w:p>
        </w:tc>
        <w:tc>
          <w:tcPr>
            <w:tcW w:w="2654" w:type="dxa"/>
            <w:tcBorders>
              <w:top w:val="nil"/>
              <w:left w:val="nil"/>
              <w:bottom w:val="single" w:color="auto" w:sz="4" w:space="0"/>
              <w:right w:val="single" w:color="auto" w:sz="4" w:space="0"/>
            </w:tcBorders>
            <w:shd w:val="clear" w:color="auto" w:fill="auto"/>
            <w:vAlign w:val="center"/>
          </w:tcPr>
          <w:p w14:paraId="5FFEDA4B">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D7200+(18--200mm)</w:t>
            </w:r>
          </w:p>
        </w:tc>
        <w:tc>
          <w:tcPr>
            <w:tcW w:w="2351" w:type="dxa"/>
            <w:tcBorders>
              <w:top w:val="nil"/>
              <w:left w:val="nil"/>
              <w:bottom w:val="single" w:color="auto" w:sz="4" w:space="0"/>
              <w:right w:val="single" w:color="auto" w:sz="4" w:space="0"/>
            </w:tcBorders>
            <w:shd w:val="clear" w:color="auto" w:fill="auto"/>
            <w:vAlign w:val="center"/>
          </w:tcPr>
          <w:p w14:paraId="4F096196">
            <w:pPr>
              <w:widowControl/>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各含原厂电池1块，相机包1个，UV镜1个，充电器1个。</w:t>
            </w:r>
          </w:p>
        </w:tc>
        <w:tc>
          <w:tcPr>
            <w:tcW w:w="509" w:type="dxa"/>
            <w:tcBorders>
              <w:top w:val="nil"/>
              <w:left w:val="nil"/>
              <w:bottom w:val="single" w:color="auto" w:sz="4" w:space="0"/>
              <w:right w:val="single" w:color="auto" w:sz="4" w:space="0"/>
            </w:tcBorders>
            <w:shd w:val="clear" w:color="auto" w:fill="auto"/>
            <w:noWrap/>
            <w:vAlign w:val="center"/>
          </w:tcPr>
          <w:p w14:paraId="35F19860">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台</w:t>
            </w:r>
          </w:p>
        </w:tc>
        <w:tc>
          <w:tcPr>
            <w:tcW w:w="509" w:type="dxa"/>
            <w:tcBorders>
              <w:top w:val="nil"/>
              <w:left w:val="nil"/>
              <w:bottom w:val="single" w:color="auto" w:sz="4" w:space="0"/>
              <w:right w:val="single" w:color="auto" w:sz="4" w:space="0"/>
            </w:tcBorders>
            <w:shd w:val="clear" w:color="auto" w:fill="auto"/>
            <w:noWrap/>
            <w:vAlign w:val="center"/>
          </w:tcPr>
          <w:p w14:paraId="106F6F66">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1</w:t>
            </w:r>
          </w:p>
        </w:tc>
      </w:tr>
      <w:tr w14:paraId="3BFE4447">
        <w:tblPrEx>
          <w:tblCellMar>
            <w:top w:w="0" w:type="dxa"/>
            <w:left w:w="108" w:type="dxa"/>
            <w:bottom w:w="0" w:type="dxa"/>
            <w:right w:w="108" w:type="dxa"/>
          </w:tblCellMar>
        </w:tblPrEx>
        <w:trPr>
          <w:trHeight w:val="465"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1883ED53">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w:t>
            </w:r>
          </w:p>
        </w:tc>
        <w:tc>
          <w:tcPr>
            <w:tcW w:w="2237" w:type="dxa"/>
            <w:tcBorders>
              <w:top w:val="nil"/>
              <w:left w:val="nil"/>
              <w:bottom w:val="single" w:color="auto" w:sz="4" w:space="0"/>
              <w:right w:val="single" w:color="auto" w:sz="4" w:space="0"/>
            </w:tcBorders>
            <w:shd w:val="clear" w:color="auto" w:fill="auto"/>
            <w:noWrap/>
            <w:vAlign w:val="center"/>
          </w:tcPr>
          <w:p w14:paraId="270C7DE7">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相机</w:t>
            </w:r>
          </w:p>
        </w:tc>
        <w:tc>
          <w:tcPr>
            <w:tcW w:w="2654" w:type="dxa"/>
            <w:tcBorders>
              <w:top w:val="nil"/>
              <w:left w:val="nil"/>
              <w:bottom w:val="single" w:color="auto" w:sz="4" w:space="0"/>
              <w:right w:val="single" w:color="auto" w:sz="4" w:space="0"/>
            </w:tcBorders>
            <w:shd w:val="clear" w:color="auto" w:fill="auto"/>
            <w:vAlign w:val="center"/>
          </w:tcPr>
          <w:p w14:paraId="2546D811">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D3400套机(18-55mm)</w:t>
            </w:r>
          </w:p>
        </w:tc>
        <w:tc>
          <w:tcPr>
            <w:tcW w:w="2351" w:type="dxa"/>
            <w:tcBorders>
              <w:top w:val="nil"/>
              <w:left w:val="nil"/>
              <w:bottom w:val="single" w:color="auto" w:sz="4" w:space="0"/>
              <w:right w:val="single" w:color="auto" w:sz="4" w:space="0"/>
            </w:tcBorders>
            <w:shd w:val="clear" w:color="auto" w:fill="auto"/>
            <w:vAlign w:val="center"/>
          </w:tcPr>
          <w:p w14:paraId="29DBD327">
            <w:pPr>
              <w:widowControl/>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各含原厂电池1块，相机包1个，UV镜1个，充电器1个。</w:t>
            </w:r>
          </w:p>
        </w:tc>
        <w:tc>
          <w:tcPr>
            <w:tcW w:w="509" w:type="dxa"/>
            <w:tcBorders>
              <w:top w:val="nil"/>
              <w:left w:val="nil"/>
              <w:bottom w:val="single" w:color="auto" w:sz="4" w:space="0"/>
              <w:right w:val="single" w:color="auto" w:sz="4" w:space="0"/>
            </w:tcBorders>
            <w:shd w:val="clear" w:color="auto" w:fill="auto"/>
            <w:noWrap/>
            <w:vAlign w:val="center"/>
          </w:tcPr>
          <w:p w14:paraId="714043E0">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台</w:t>
            </w:r>
          </w:p>
        </w:tc>
        <w:tc>
          <w:tcPr>
            <w:tcW w:w="509" w:type="dxa"/>
            <w:tcBorders>
              <w:top w:val="nil"/>
              <w:left w:val="nil"/>
              <w:bottom w:val="single" w:color="auto" w:sz="4" w:space="0"/>
              <w:right w:val="single" w:color="auto" w:sz="4" w:space="0"/>
            </w:tcBorders>
            <w:shd w:val="clear" w:color="auto" w:fill="auto"/>
            <w:noWrap/>
            <w:vAlign w:val="center"/>
          </w:tcPr>
          <w:p w14:paraId="4978D7DE">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10</w:t>
            </w:r>
          </w:p>
        </w:tc>
      </w:tr>
      <w:tr w14:paraId="7D24A6EC">
        <w:tblPrEx>
          <w:tblCellMar>
            <w:top w:w="0" w:type="dxa"/>
            <w:left w:w="108" w:type="dxa"/>
            <w:bottom w:w="0" w:type="dxa"/>
            <w:right w:w="108" w:type="dxa"/>
          </w:tblCellMar>
        </w:tblPrEx>
        <w:trPr>
          <w:trHeight w:val="341"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248E2F76">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3</w:t>
            </w:r>
          </w:p>
        </w:tc>
        <w:tc>
          <w:tcPr>
            <w:tcW w:w="2237" w:type="dxa"/>
            <w:tcBorders>
              <w:top w:val="nil"/>
              <w:left w:val="nil"/>
              <w:bottom w:val="single" w:color="auto" w:sz="4" w:space="0"/>
              <w:right w:val="single" w:color="auto" w:sz="4" w:space="0"/>
            </w:tcBorders>
            <w:shd w:val="clear" w:color="auto" w:fill="auto"/>
            <w:noWrap/>
            <w:vAlign w:val="center"/>
          </w:tcPr>
          <w:p w14:paraId="3802203E">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相机内存卡</w:t>
            </w:r>
          </w:p>
        </w:tc>
        <w:tc>
          <w:tcPr>
            <w:tcW w:w="2654" w:type="dxa"/>
            <w:tcBorders>
              <w:top w:val="nil"/>
              <w:left w:val="nil"/>
              <w:bottom w:val="single" w:color="auto" w:sz="4" w:space="0"/>
              <w:right w:val="single" w:color="auto" w:sz="4" w:space="0"/>
            </w:tcBorders>
            <w:shd w:val="clear" w:color="auto" w:fill="auto"/>
            <w:vAlign w:val="center"/>
          </w:tcPr>
          <w:p w14:paraId="449BADE2">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SD卡16G高速80M/秒</w:t>
            </w:r>
          </w:p>
        </w:tc>
        <w:tc>
          <w:tcPr>
            <w:tcW w:w="2351" w:type="dxa"/>
            <w:tcBorders>
              <w:top w:val="nil"/>
              <w:left w:val="nil"/>
              <w:bottom w:val="single" w:color="auto" w:sz="4" w:space="0"/>
              <w:right w:val="single" w:color="auto" w:sz="4" w:space="0"/>
            </w:tcBorders>
            <w:shd w:val="clear" w:color="auto" w:fill="auto"/>
            <w:vAlign w:val="center"/>
          </w:tcPr>
          <w:p w14:paraId="236A9C42">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509" w:type="dxa"/>
            <w:tcBorders>
              <w:top w:val="nil"/>
              <w:left w:val="nil"/>
              <w:bottom w:val="single" w:color="auto" w:sz="4" w:space="0"/>
              <w:right w:val="single" w:color="auto" w:sz="4" w:space="0"/>
            </w:tcBorders>
            <w:shd w:val="clear" w:color="auto" w:fill="auto"/>
            <w:noWrap/>
            <w:vAlign w:val="center"/>
          </w:tcPr>
          <w:p w14:paraId="4BF94BB2">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张</w:t>
            </w:r>
          </w:p>
        </w:tc>
        <w:tc>
          <w:tcPr>
            <w:tcW w:w="509" w:type="dxa"/>
            <w:tcBorders>
              <w:top w:val="nil"/>
              <w:left w:val="nil"/>
              <w:bottom w:val="single" w:color="auto" w:sz="4" w:space="0"/>
              <w:right w:val="single" w:color="auto" w:sz="4" w:space="0"/>
            </w:tcBorders>
            <w:shd w:val="clear" w:color="auto" w:fill="auto"/>
            <w:noWrap/>
            <w:vAlign w:val="center"/>
          </w:tcPr>
          <w:p w14:paraId="35D9BC96">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8</w:t>
            </w:r>
          </w:p>
        </w:tc>
      </w:tr>
      <w:tr w14:paraId="5AE316AE">
        <w:tblPrEx>
          <w:tblCellMar>
            <w:top w:w="0" w:type="dxa"/>
            <w:left w:w="108" w:type="dxa"/>
            <w:bottom w:w="0" w:type="dxa"/>
            <w:right w:w="108" w:type="dxa"/>
          </w:tblCellMar>
        </w:tblPrEx>
        <w:trPr>
          <w:trHeight w:val="309"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0224A32D">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4</w:t>
            </w:r>
          </w:p>
        </w:tc>
        <w:tc>
          <w:tcPr>
            <w:tcW w:w="2237" w:type="dxa"/>
            <w:tcBorders>
              <w:top w:val="nil"/>
              <w:left w:val="nil"/>
              <w:bottom w:val="single" w:color="auto" w:sz="4" w:space="0"/>
              <w:right w:val="single" w:color="auto" w:sz="4" w:space="0"/>
            </w:tcBorders>
            <w:shd w:val="clear" w:color="auto" w:fill="auto"/>
            <w:noWrap/>
            <w:vAlign w:val="center"/>
          </w:tcPr>
          <w:p w14:paraId="297716D9">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防潮箱</w:t>
            </w:r>
          </w:p>
        </w:tc>
        <w:tc>
          <w:tcPr>
            <w:tcW w:w="2654" w:type="dxa"/>
            <w:tcBorders>
              <w:top w:val="nil"/>
              <w:left w:val="nil"/>
              <w:bottom w:val="single" w:color="auto" w:sz="4" w:space="0"/>
              <w:right w:val="single" w:color="auto" w:sz="4" w:space="0"/>
            </w:tcBorders>
            <w:shd w:val="clear" w:color="auto" w:fill="auto"/>
            <w:vAlign w:val="center"/>
          </w:tcPr>
          <w:p w14:paraId="58B45A59">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HC-200</w:t>
            </w:r>
          </w:p>
        </w:tc>
        <w:tc>
          <w:tcPr>
            <w:tcW w:w="2351" w:type="dxa"/>
            <w:tcBorders>
              <w:top w:val="nil"/>
              <w:left w:val="nil"/>
              <w:bottom w:val="single" w:color="auto" w:sz="4" w:space="0"/>
              <w:right w:val="single" w:color="auto" w:sz="4" w:space="0"/>
            </w:tcBorders>
            <w:shd w:val="clear" w:color="auto" w:fill="auto"/>
            <w:vAlign w:val="center"/>
          </w:tcPr>
          <w:p w14:paraId="19FAE82B">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509" w:type="dxa"/>
            <w:tcBorders>
              <w:top w:val="nil"/>
              <w:left w:val="nil"/>
              <w:bottom w:val="single" w:color="auto" w:sz="4" w:space="0"/>
              <w:right w:val="single" w:color="auto" w:sz="4" w:space="0"/>
            </w:tcBorders>
            <w:shd w:val="clear" w:color="auto" w:fill="auto"/>
            <w:noWrap/>
            <w:vAlign w:val="center"/>
          </w:tcPr>
          <w:p w14:paraId="49A9794F">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个</w:t>
            </w:r>
          </w:p>
        </w:tc>
        <w:tc>
          <w:tcPr>
            <w:tcW w:w="509" w:type="dxa"/>
            <w:tcBorders>
              <w:top w:val="nil"/>
              <w:left w:val="nil"/>
              <w:bottom w:val="single" w:color="auto" w:sz="4" w:space="0"/>
              <w:right w:val="single" w:color="auto" w:sz="4" w:space="0"/>
            </w:tcBorders>
            <w:shd w:val="clear" w:color="auto" w:fill="auto"/>
            <w:noWrap/>
            <w:vAlign w:val="center"/>
          </w:tcPr>
          <w:p w14:paraId="059FB4AD">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w:t>
            </w:r>
          </w:p>
        </w:tc>
      </w:tr>
      <w:tr w14:paraId="6F7FDAFB">
        <w:tblPrEx>
          <w:tblCellMar>
            <w:top w:w="0" w:type="dxa"/>
            <w:left w:w="108" w:type="dxa"/>
            <w:bottom w:w="0" w:type="dxa"/>
            <w:right w:w="108" w:type="dxa"/>
          </w:tblCellMar>
        </w:tblPrEx>
        <w:trPr>
          <w:trHeight w:val="449"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54E9F623">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5</w:t>
            </w:r>
          </w:p>
        </w:tc>
        <w:tc>
          <w:tcPr>
            <w:tcW w:w="2237" w:type="dxa"/>
            <w:tcBorders>
              <w:top w:val="nil"/>
              <w:left w:val="nil"/>
              <w:bottom w:val="single" w:color="auto" w:sz="4" w:space="0"/>
              <w:right w:val="single" w:color="auto" w:sz="4" w:space="0"/>
            </w:tcBorders>
            <w:shd w:val="clear" w:color="auto" w:fill="auto"/>
            <w:noWrap/>
            <w:vAlign w:val="center"/>
          </w:tcPr>
          <w:p w14:paraId="146EEAE7">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储物架</w:t>
            </w:r>
          </w:p>
        </w:tc>
        <w:tc>
          <w:tcPr>
            <w:tcW w:w="2654" w:type="dxa"/>
            <w:tcBorders>
              <w:top w:val="nil"/>
              <w:left w:val="nil"/>
              <w:bottom w:val="single" w:color="auto" w:sz="4" w:space="0"/>
              <w:right w:val="single" w:color="auto" w:sz="4" w:space="0"/>
            </w:tcBorders>
            <w:shd w:val="clear" w:color="auto" w:fill="auto"/>
            <w:vAlign w:val="center"/>
          </w:tcPr>
          <w:p w14:paraId="7E3658DC">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中200*60*200cm 蓝色</w:t>
            </w:r>
          </w:p>
        </w:tc>
        <w:tc>
          <w:tcPr>
            <w:tcW w:w="2351" w:type="dxa"/>
            <w:tcBorders>
              <w:top w:val="nil"/>
              <w:left w:val="nil"/>
              <w:bottom w:val="single" w:color="auto" w:sz="4" w:space="0"/>
              <w:right w:val="single" w:color="auto" w:sz="4" w:space="0"/>
            </w:tcBorders>
            <w:shd w:val="clear" w:color="auto" w:fill="auto"/>
            <w:noWrap/>
            <w:vAlign w:val="center"/>
          </w:tcPr>
          <w:p w14:paraId="05FBF1ED">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509" w:type="dxa"/>
            <w:tcBorders>
              <w:top w:val="nil"/>
              <w:left w:val="nil"/>
              <w:bottom w:val="single" w:color="auto" w:sz="4" w:space="0"/>
              <w:right w:val="single" w:color="auto" w:sz="4" w:space="0"/>
            </w:tcBorders>
            <w:shd w:val="clear" w:color="auto" w:fill="auto"/>
            <w:noWrap/>
            <w:vAlign w:val="center"/>
          </w:tcPr>
          <w:p w14:paraId="2D7CCA45">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个</w:t>
            </w:r>
          </w:p>
        </w:tc>
        <w:tc>
          <w:tcPr>
            <w:tcW w:w="509" w:type="dxa"/>
            <w:tcBorders>
              <w:top w:val="nil"/>
              <w:left w:val="nil"/>
              <w:bottom w:val="single" w:color="auto" w:sz="4" w:space="0"/>
              <w:right w:val="single" w:color="auto" w:sz="4" w:space="0"/>
            </w:tcBorders>
            <w:shd w:val="clear" w:color="auto" w:fill="auto"/>
            <w:noWrap/>
            <w:vAlign w:val="center"/>
          </w:tcPr>
          <w:p w14:paraId="2768833F">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w:t>
            </w:r>
          </w:p>
        </w:tc>
      </w:tr>
      <w:tr w14:paraId="62EDE098">
        <w:tblPrEx>
          <w:tblCellMar>
            <w:top w:w="0" w:type="dxa"/>
            <w:left w:w="108" w:type="dxa"/>
            <w:bottom w:w="0" w:type="dxa"/>
            <w:right w:w="108" w:type="dxa"/>
          </w:tblCellMar>
        </w:tblPrEx>
        <w:trPr>
          <w:trHeight w:val="480"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1700B9E2">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6</w:t>
            </w:r>
          </w:p>
        </w:tc>
        <w:tc>
          <w:tcPr>
            <w:tcW w:w="2237" w:type="dxa"/>
            <w:tcBorders>
              <w:top w:val="nil"/>
              <w:left w:val="nil"/>
              <w:bottom w:val="single" w:color="auto" w:sz="4" w:space="0"/>
              <w:right w:val="single" w:color="auto" w:sz="4" w:space="0"/>
            </w:tcBorders>
            <w:shd w:val="clear" w:color="auto" w:fill="auto"/>
            <w:noWrap/>
            <w:vAlign w:val="center"/>
          </w:tcPr>
          <w:p w14:paraId="077FC1FD">
            <w:pPr>
              <w:widowControl/>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摄像机</w:t>
            </w:r>
          </w:p>
        </w:tc>
        <w:tc>
          <w:tcPr>
            <w:tcW w:w="2654" w:type="dxa"/>
            <w:tcBorders>
              <w:top w:val="nil"/>
              <w:left w:val="nil"/>
              <w:bottom w:val="single" w:color="auto" w:sz="4" w:space="0"/>
              <w:right w:val="single" w:color="auto" w:sz="4" w:space="0"/>
            </w:tcBorders>
            <w:shd w:val="clear" w:color="auto" w:fill="auto"/>
            <w:vAlign w:val="center"/>
          </w:tcPr>
          <w:p w14:paraId="4B41B657">
            <w:pPr>
              <w:widowControl/>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HXR-NX100</w:t>
            </w:r>
          </w:p>
        </w:tc>
        <w:tc>
          <w:tcPr>
            <w:tcW w:w="2351" w:type="dxa"/>
            <w:tcBorders>
              <w:top w:val="nil"/>
              <w:left w:val="nil"/>
              <w:bottom w:val="single" w:color="auto" w:sz="4" w:space="0"/>
              <w:right w:val="single" w:color="auto" w:sz="4" w:space="0"/>
            </w:tcBorders>
            <w:shd w:val="clear" w:color="auto" w:fill="auto"/>
            <w:vAlign w:val="center"/>
          </w:tcPr>
          <w:p w14:paraId="32FD009F">
            <w:pPr>
              <w:widowControl/>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各含原厂电池1块，充电器1个、摄像机包1个。</w:t>
            </w:r>
          </w:p>
        </w:tc>
        <w:tc>
          <w:tcPr>
            <w:tcW w:w="509" w:type="dxa"/>
            <w:tcBorders>
              <w:top w:val="nil"/>
              <w:left w:val="nil"/>
              <w:bottom w:val="single" w:color="auto" w:sz="4" w:space="0"/>
              <w:right w:val="single" w:color="auto" w:sz="4" w:space="0"/>
            </w:tcBorders>
            <w:shd w:val="clear" w:color="auto" w:fill="auto"/>
            <w:noWrap/>
            <w:vAlign w:val="center"/>
          </w:tcPr>
          <w:p w14:paraId="2F0DA583">
            <w:pPr>
              <w:widowControl/>
              <w:jc w:val="center"/>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台</w:t>
            </w:r>
          </w:p>
        </w:tc>
        <w:tc>
          <w:tcPr>
            <w:tcW w:w="509" w:type="dxa"/>
            <w:tcBorders>
              <w:top w:val="nil"/>
              <w:left w:val="nil"/>
              <w:bottom w:val="single" w:color="auto" w:sz="4" w:space="0"/>
              <w:right w:val="single" w:color="auto" w:sz="4" w:space="0"/>
            </w:tcBorders>
            <w:shd w:val="clear" w:color="auto" w:fill="auto"/>
            <w:noWrap/>
            <w:vAlign w:val="center"/>
          </w:tcPr>
          <w:p w14:paraId="39934C96">
            <w:pPr>
              <w:widowControl/>
              <w:jc w:val="center"/>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6</w:t>
            </w:r>
          </w:p>
        </w:tc>
      </w:tr>
      <w:tr w14:paraId="44CF2056">
        <w:tblPrEx>
          <w:tblCellMar>
            <w:top w:w="0" w:type="dxa"/>
            <w:left w:w="108" w:type="dxa"/>
            <w:bottom w:w="0" w:type="dxa"/>
            <w:right w:w="108" w:type="dxa"/>
          </w:tblCellMar>
        </w:tblPrEx>
        <w:trPr>
          <w:trHeight w:val="372"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5ACE19B5">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7</w:t>
            </w:r>
          </w:p>
        </w:tc>
        <w:tc>
          <w:tcPr>
            <w:tcW w:w="2237" w:type="dxa"/>
            <w:tcBorders>
              <w:top w:val="nil"/>
              <w:left w:val="nil"/>
              <w:bottom w:val="single" w:color="auto" w:sz="4" w:space="0"/>
              <w:right w:val="single" w:color="auto" w:sz="4" w:space="0"/>
            </w:tcBorders>
            <w:shd w:val="clear" w:color="auto" w:fill="auto"/>
            <w:noWrap/>
            <w:vAlign w:val="center"/>
          </w:tcPr>
          <w:p w14:paraId="060A8AAF">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摄影脚架</w:t>
            </w:r>
          </w:p>
        </w:tc>
        <w:tc>
          <w:tcPr>
            <w:tcW w:w="2654" w:type="dxa"/>
            <w:tcBorders>
              <w:top w:val="nil"/>
              <w:left w:val="nil"/>
              <w:bottom w:val="single" w:color="auto" w:sz="4" w:space="0"/>
              <w:right w:val="single" w:color="auto" w:sz="4" w:space="0"/>
            </w:tcBorders>
            <w:shd w:val="clear" w:color="auto" w:fill="auto"/>
            <w:vAlign w:val="center"/>
          </w:tcPr>
          <w:p w14:paraId="5D770B9A">
            <w:pPr>
              <w:widowControl/>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R2004+G20KX</w:t>
            </w:r>
          </w:p>
        </w:tc>
        <w:tc>
          <w:tcPr>
            <w:tcW w:w="2351" w:type="dxa"/>
            <w:tcBorders>
              <w:top w:val="nil"/>
              <w:left w:val="nil"/>
              <w:bottom w:val="single" w:color="auto" w:sz="4" w:space="0"/>
              <w:right w:val="single" w:color="auto" w:sz="4" w:space="0"/>
            </w:tcBorders>
            <w:shd w:val="clear" w:color="auto" w:fill="auto"/>
            <w:vAlign w:val="center"/>
          </w:tcPr>
          <w:p w14:paraId="3B04FD58">
            <w:pPr>
              <w:widowControl/>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　</w:t>
            </w:r>
          </w:p>
        </w:tc>
        <w:tc>
          <w:tcPr>
            <w:tcW w:w="509" w:type="dxa"/>
            <w:tcBorders>
              <w:top w:val="nil"/>
              <w:left w:val="nil"/>
              <w:bottom w:val="single" w:color="auto" w:sz="4" w:space="0"/>
              <w:right w:val="single" w:color="auto" w:sz="4" w:space="0"/>
            </w:tcBorders>
            <w:shd w:val="clear" w:color="auto" w:fill="auto"/>
            <w:noWrap/>
            <w:vAlign w:val="center"/>
          </w:tcPr>
          <w:p w14:paraId="4977F01C">
            <w:pPr>
              <w:widowControl/>
              <w:jc w:val="center"/>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套</w:t>
            </w:r>
          </w:p>
        </w:tc>
        <w:tc>
          <w:tcPr>
            <w:tcW w:w="509" w:type="dxa"/>
            <w:tcBorders>
              <w:top w:val="nil"/>
              <w:left w:val="nil"/>
              <w:bottom w:val="single" w:color="auto" w:sz="4" w:space="0"/>
              <w:right w:val="single" w:color="auto" w:sz="4" w:space="0"/>
            </w:tcBorders>
            <w:shd w:val="clear" w:color="auto" w:fill="auto"/>
            <w:noWrap/>
            <w:vAlign w:val="center"/>
          </w:tcPr>
          <w:p w14:paraId="19434588">
            <w:pPr>
              <w:widowControl/>
              <w:jc w:val="center"/>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10</w:t>
            </w:r>
          </w:p>
        </w:tc>
      </w:tr>
      <w:tr w14:paraId="7AFFDA84">
        <w:tblPrEx>
          <w:tblCellMar>
            <w:top w:w="0" w:type="dxa"/>
            <w:left w:w="108" w:type="dxa"/>
            <w:bottom w:w="0" w:type="dxa"/>
            <w:right w:w="108" w:type="dxa"/>
          </w:tblCellMar>
        </w:tblPrEx>
        <w:trPr>
          <w:trHeight w:val="480"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59186A58">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8</w:t>
            </w:r>
          </w:p>
        </w:tc>
        <w:tc>
          <w:tcPr>
            <w:tcW w:w="2237" w:type="dxa"/>
            <w:tcBorders>
              <w:top w:val="nil"/>
              <w:left w:val="nil"/>
              <w:bottom w:val="single" w:color="auto" w:sz="4" w:space="0"/>
              <w:right w:val="single" w:color="auto" w:sz="4" w:space="0"/>
            </w:tcBorders>
            <w:shd w:val="clear" w:color="auto" w:fill="auto"/>
            <w:noWrap/>
            <w:vAlign w:val="center"/>
          </w:tcPr>
          <w:p w14:paraId="61085A02">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摄像脚架</w:t>
            </w:r>
          </w:p>
        </w:tc>
        <w:tc>
          <w:tcPr>
            <w:tcW w:w="2654" w:type="dxa"/>
            <w:tcBorders>
              <w:top w:val="nil"/>
              <w:left w:val="nil"/>
              <w:bottom w:val="single" w:color="auto" w:sz="4" w:space="0"/>
              <w:right w:val="single" w:color="auto" w:sz="4" w:space="0"/>
            </w:tcBorders>
            <w:shd w:val="clear" w:color="auto" w:fill="auto"/>
            <w:vAlign w:val="center"/>
          </w:tcPr>
          <w:p w14:paraId="1871E8E7">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R2004+G20KX  WF-717 三脚架1.8米</w:t>
            </w:r>
          </w:p>
        </w:tc>
        <w:tc>
          <w:tcPr>
            <w:tcW w:w="2351" w:type="dxa"/>
            <w:tcBorders>
              <w:top w:val="nil"/>
              <w:left w:val="nil"/>
              <w:bottom w:val="single" w:color="auto" w:sz="4" w:space="0"/>
              <w:right w:val="single" w:color="auto" w:sz="4" w:space="0"/>
            </w:tcBorders>
            <w:shd w:val="clear" w:color="auto" w:fill="auto"/>
            <w:vAlign w:val="center"/>
          </w:tcPr>
          <w:p w14:paraId="6500A827">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各含脚架包1个、快装板1个。</w:t>
            </w:r>
          </w:p>
        </w:tc>
        <w:tc>
          <w:tcPr>
            <w:tcW w:w="509" w:type="dxa"/>
            <w:tcBorders>
              <w:top w:val="nil"/>
              <w:left w:val="nil"/>
              <w:bottom w:val="single" w:color="auto" w:sz="4" w:space="0"/>
              <w:right w:val="single" w:color="auto" w:sz="4" w:space="0"/>
            </w:tcBorders>
            <w:shd w:val="clear" w:color="auto" w:fill="auto"/>
            <w:noWrap/>
            <w:vAlign w:val="center"/>
          </w:tcPr>
          <w:p w14:paraId="653FCFE2">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套</w:t>
            </w:r>
          </w:p>
        </w:tc>
        <w:tc>
          <w:tcPr>
            <w:tcW w:w="509" w:type="dxa"/>
            <w:tcBorders>
              <w:top w:val="nil"/>
              <w:left w:val="nil"/>
              <w:bottom w:val="single" w:color="auto" w:sz="4" w:space="0"/>
              <w:right w:val="single" w:color="auto" w:sz="4" w:space="0"/>
            </w:tcBorders>
            <w:shd w:val="clear" w:color="auto" w:fill="auto"/>
            <w:noWrap/>
            <w:vAlign w:val="center"/>
          </w:tcPr>
          <w:p w14:paraId="5C170AA2">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6</w:t>
            </w:r>
          </w:p>
        </w:tc>
      </w:tr>
      <w:tr w14:paraId="60E6841E">
        <w:tblPrEx>
          <w:tblCellMar>
            <w:top w:w="0" w:type="dxa"/>
            <w:left w:w="108" w:type="dxa"/>
            <w:bottom w:w="0" w:type="dxa"/>
            <w:right w:w="108" w:type="dxa"/>
          </w:tblCellMar>
        </w:tblPrEx>
        <w:trPr>
          <w:trHeight w:val="387"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446EE8D9">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9</w:t>
            </w:r>
          </w:p>
        </w:tc>
        <w:tc>
          <w:tcPr>
            <w:tcW w:w="2237" w:type="dxa"/>
            <w:tcBorders>
              <w:top w:val="nil"/>
              <w:left w:val="nil"/>
              <w:bottom w:val="single" w:color="auto" w:sz="4" w:space="0"/>
              <w:right w:val="single" w:color="auto" w:sz="4" w:space="0"/>
            </w:tcBorders>
            <w:shd w:val="clear" w:color="auto" w:fill="auto"/>
            <w:noWrap/>
            <w:vAlign w:val="center"/>
          </w:tcPr>
          <w:p w14:paraId="69F4F189">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直播盒子</w:t>
            </w:r>
          </w:p>
        </w:tc>
        <w:tc>
          <w:tcPr>
            <w:tcW w:w="2654" w:type="dxa"/>
            <w:tcBorders>
              <w:top w:val="nil"/>
              <w:left w:val="nil"/>
              <w:bottom w:val="single" w:color="auto" w:sz="4" w:space="0"/>
              <w:right w:val="single" w:color="auto" w:sz="4" w:space="0"/>
            </w:tcBorders>
            <w:shd w:val="clear" w:color="auto" w:fill="auto"/>
            <w:vAlign w:val="center"/>
          </w:tcPr>
          <w:p w14:paraId="74E2FFB0">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Box2.0</w:t>
            </w:r>
          </w:p>
        </w:tc>
        <w:tc>
          <w:tcPr>
            <w:tcW w:w="2351" w:type="dxa"/>
            <w:tcBorders>
              <w:top w:val="nil"/>
              <w:left w:val="nil"/>
              <w:bottom w:val="single" w:color="auto" w:sz="4" w:space="0"/>
              <w:right w:val="single" w:color="auto" w:sz="4" w:space="0"/>
            </w:tcBorders>
            <w:shd w:val="clear" w:color="auto" w:fill="auto"/>
            <w:vAlign w:val="center"/>
          </w:tcPr>
          <w:p w14:paraId="43780ADC">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509" w:type="dxa"/>
            <w:tcBorders>
              <w:top w:val="nil"/>
              <w:left w:val="nil"/>
              <w:bottom w:val="single" w:color="auto" w:sz="4" w:space="0"/>
              <w:right w:val="single" w:color="auto" w:sz="4" w:space="0"/>
            </w:tcBorders>
            <w:shd w:val="clear" w:color="auto" w:fill="auto"/>
            <w:noWrap/>
            <w:vAlign w:val="center"/>
          </w:tcPr>
          <w:p w14:paraId="6F456094">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套</w:t>
            </w:r>
          </w:p>
        </w:tc>
        <w:tc>
          <w:tcPr>
            <w:tcW w:w="509" w:type="dxa"/>
            <w:tcBorders>
              <w:top w:val="nil"/>
              <w:left w:val="nil"/>
              <w:bottom w:val="single" w:color="auto" w:sz="4" w:space="0"/>
              <w:right w:val="single" w:color="auto" w:sz="4" w:space="0"/>
            </w:tcBorders>
            <w:shd w:val="clear" w:color="auto" w:fill="auto"/>
            <w:noWrap/>
            <w:vAlign w:val="center"/>
          </w:tcPr>
          <w:p w14:paraId="5396F29E">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1</w:t>
            </w:r>
          </w:p>
        </w:tc>
      </w:tr>
      <w:tr w14:paraId="67B77CC5">
        <w:tblPrEx>
          <w:tblCellMar>
            <w:top w:w="0" w:type="dxa"/>
            <w:left w:w="108" w:type="dxa"/>
            <w:bottom w:w="0" w:type="dxa"/>
            <w:right w:w="108" w:type="dxa"/>
          </w:tblCellMar>
        </w:tblPrEx>
        <w:trPr>
          <w:trHeight w:val="387"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0667623F">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10</w:t>
            </w:r>
          </w:p>
        </w:tc>
        <w:tc>
          <w:tcPr>
            <w:tcW w:w="2237" w:type="dxa"/>
            <w:tcBorders>
              <w:top w:val="nil"/>
              <w:left w:val="nil"/>
              <w:bottom w:val="single" w:color="auto" w:sz="4" w:space="0"/>
              <w:right w:val="single" w:color="auto" w:sz="4" w:space="0"/>
            </w:tcBorders>
            <w:shd w:val="clear" w:color="auto" w:fill="auto"/>
            <w:noWrap/>
            <w:vAlign w:val="center"/>
          </w:tcPr>
          <w:p w14:paraId="338B0CE4">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xml:space="preserve">引闪器 </w:t>
            </w:r>
          </w:p>
        </w:tc>
        <w:tc>
          <w:tcPr>
            <w:tcW w:w="2654" w:type="dxa"/>
            <w:tcBorders>
              <w:top w:val="nil"/>
              <w:left w:val="nil"/>
              <w:bottom w:val="single" w:color="auto" w:sz="4" w:space="0"/>
              <w:right w:val="single" w:color="auto" w:sz="4" w:space="0"/>
            </w:tcBorders>
            <w:shd w:val="clear" w:color="auto" w:fill="auto"/>
            <w:vAlign w:val="center"/>
          </w:tcPr>
          <w:p w14:paraId="787A4D7B">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X1</w:t>
            </w:r>
          </w:p>
        </w:tc>
        <w:tc>
          <w:tcPr>
            <w:tcW w:w="2351" w:type="dxa"/>
            <w:tcBorders>
              <w:top w:val="nil"/>
              <w:left w:val="nil"/>
              <w:bottom w:val="single" w:color="auto" w:sz="4" w:space="0"/>
              <w:right w:val="single" w:color="auto" w:sz="4" w:space="0"/>
            </w:tcBorders>
            <w:shd w:val="clear" w:color="auto" w:fill="auto"/>
            <w:vAlign w:val="center"/>
          </w:tcPr>
          <w:p w14:paraId="06FB72E7">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xml:space="preserve">  </w:t>
            </w:r>
          </w:p>
        </w:tc>
        <w:tc>
          <w:tcPr>
            <w:tcW w:w="509" w:type="dxa"/>
            <w:tcBorders>
              <w:top w:val="nil"/>
              <w:left w:val="nil"/>
              <w:bottom w:val="single" w:color="auto" w:sz="4" w:space="0"/>
              <w:right w:val="single" w:color="auto" w:sz="4" w:space="0"/>
            </w:tcBorders>
            <w:shd w:val="clear" w:color="auto" w:fill="auto"/>
            <w:noWrap/>
            <w:vAlign w:val="center"/>
          </w:tcPr>
          <w:p w14:paraId="7773CE46">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套</w:t>
            </w:r>
          </w:p>
        </w:tc>
        <w:tc>
          <w:tcPr>
            <w:tcW w:w="509" w:type="dxa"/>
            <w:tcBorders>
              <w:top w:val="nil"/>
              <w:left w:val="nil"/>
              <w:bottom w:val="single" w:color="auto" w:sz="4" w:space="0"/>
              <w:right w:val="single" w:color="auto" w:sz="4" w:space="0"/>
            </w:tcBorders>
            <w:shd w:val="clear" w:color="auto" w:fill="auto"/>
            <w:noWrap/>
            <w:vAlign w:val="center"/>
          </w:tcPr>
          <w:p w14:paraId="30BD42C6">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w:t>
            </w:r>
          </w:p>
        </w:tc>
      </w:tr>
      <w:tr w14:paraId="50C64330">
        <w:tblPrEx>
          <w:tblCellMar>
            <w:top w:w="0" w:type="dxa"/>
            <w:left w:w="108" w:type="dxa"/>
            <w:bottom w:w="0" w:type="dxa"/>
            <w:right w:w="108" w:type="dxa"/>
          </w:tblCellMar>
        </w:tblPrEx>
        <w:trPr>
          <w:trHeight w:val="791"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053A7F6A">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11</w:t>
            </w:r>
          </w:p>
        </w:tc>
        <w:tc>
          <w:tcPr>
            <w:tcW w:w="2237" w:type="dxa"/>
            <w:tcBorders>
              <w:top w:val="nil"/>
              <w:left w:val="nil"/>
              <w:bottom w:val="single" w:color="auto" w:sz="4" w:space="0"/>
              <w:right w:val="single" w:color="auto" w:sz="4" w:space="0"/>
            </w:tcBorders>
            <w:shd w:val="clear" w:color="auto" w:fill="auto"/>
            <w:noWrap/>
            <w:vAlign w:val="center"/>
          </w:tcPr>
          <w:p w14:paraId="40071A56">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摄影灯</w:t>
            </w:r>
          </w:p>
        </w:tc>
        <w:tc>
          <w:tcPr>
            <w:tcW w:w="2654" w:type="dxa"/>
            <w:tcBorders>
              <w:top w:val="nil"/>
              <w:left w:val="nil"/>
              <w:bottom w:val="single" w:color="auto" w:sz="4" w:space="0"/>
              <w:right w:val="single" w:color="auto" w:sz="4" w:space="0"/>
            </w:tcBorders>
            <w:shd w:val="clear" w:color="auto" w:fill="auto"/>
            <w:vAlign w:val="center"/>
          </w:tcPr>
          <w:p w14:paraId="6B8A3AC5">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二代600W</w:t>
            </w:r>
          </w:p>
        </w:tc>
        <w:tc>
          <w:tcPr>
            <w:tcW w:w="2351" w:type="dxa"/>
            <w:tcBorders>
              <w:top w:val="nil"/>
              <w:left w:val="nil"/>
              <w:bottom w:val="single" w:color="auto" w:sz="4" w:space="0"/>
              <w:right w:val="single" w:color="auto" w:sz="4" w:space="0"/>
            </w:tcBorders>
            <w:shd w:val="clear" w:color="auto" w:fill="auto"/>
            <w:vAlign w:val="center"/>
          </w:tcPr>
          <w:p w14:paraId="30FD7621">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三灯套装（每套各含柔光箱3个、灯架3个、</w:t>
            </w:r>
            <w:r>
              <w:rPr>
                <w:rFonts w:hint="eastAsia" w:ascii="仿宋" w:hAnsi="仿宋" w:eastAsia="仿宋" w:cs="仿宋"/>
                <w:b w:val="0"/>
                <w:bCs w:val="0"/>
                <w:kern w:val="0"/>
                <w:sz w:val="21"/>
                <w:szCs w:val="21"/>
              </w:rPr>
              <w:t>标准罩</w:t>
            </w:r>
            <w:r>
              <w:rPr>
                <w:rFonts w:hint="eastAsia" w:ascii="仿宋" w:hAnsi="仿宋" w:eastAsia="仿宋" w:cs="仿宋"/>
                <w:b w:val="0"/>
                <w:bCs w:val="0"/>
                <w:color w:val="000000"/>
                <w:kern w:val="0"/>
                <w:sz w:val="21"/>
                <w:szCs w:val="21"/>
              </w:rPr>
              <w:t>3个、四叶蜂巢+色片1个）</w:t>
            </w:r>
          </w:p>
        </w:tc>
        <w:tc>
          <w:tcPr>
            <w:tcW w:w="509" w:type="dxa"/>
            <w:tcBorders>
              <w:top w:val="nil"/>
              <w:left w:val="nil"/>
              <w:bottom w:val="single" w:color="auto" w:sz="4" w:space="0"/>
              <w:right w:val="single" w:color="auto" w:sz="4" w:space="0"/>
            </w:tcBorders>
            <w:shd w:val="clear" w:color="auto" w:fill="auto"/>
            <w:noWrap/>
            <w:vAlign w:val="center"/>
          </w:tcPr>
          <w:p w14:paraId="06A98C76">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套</w:t>
            </w:r>
          </w:p>
        </w:tc>
        <w:tc>
          <w:tcPr>
            <w:tcW w:w="509" w:type="dxa"/>
            <w:tcBorders>
              <w:top w:val="nil"/>
              <w:left w:val="nil"/>
              <w:bottom w:val="single" w:color="auto" w:sz="4" w:space="0"/>
              <w:right w:val="single" w:color="auto" w:sz="4" w:space="0"/>
            </w:tcBorders>
            <w:shd w:val="clear" w:color="auto" w:fill="auto"/>
            <w:noWrap/>
            <w:vAlign w:val="center"/>
          </w:tcPr>
          <w:p w14:paraId="317E2E62">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w:t>
            </w:r>
          </w:p>
        </w:tc>
      </w:tr>
      <w:tr w14:paraId="7FADE461">
        <w:tblPrEx>
          <w:tblCellMar>
            <w:top w:w="0" w:type="dxa"/>
            <w:left w:w="108" w:type="dxa"/>
            <w:bottom w:w="0" w:type="dxa"/>
            <w:right w:w="108" w:type="dxa"/>
          </w:tblCellMar>
        </w:tblPrEx>
        <w:trPr>
          <w:trHeight w:val="330"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610C5D41">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12</w:t>
            </w:r>
          </w:p>
        </w:tc>
        <w:tc>
          <w:tcPr>
            <w:tcW w:w="2237" w:type="dxa"/>
            <w:tcBorders>
              <w:top w:val="nil"/>
              <w:left w:val="nil"/>
              <w:bottom w:val="single" w:color="auto" w:sz="4" w:space="0"/>
              <w:right w:val="single" w:color="auto" w:sz="4" w:space="0"/>
            </w:tcBorders>
            <w:shd w:val="clear" w:color="auto" w:fill="auto"/>
            <w:noWrap/>
            <w:vAlign w:val="center"/>
          </w:tcPr>
          <w:p w14:paraId="06A76AF3">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地灯架</w:t>
            </w:r>
          </w:p>
        </w:tc>
        <w:tc>
          <w:tcPr>
            <w:tcW w:w="2654" w:type="dxa"/>
            <w:tcBorders>
              <w:top w:val="nil"/>
              <w:left w:val="nil"/>
              <w:bottom w:val="single" w:color="auto" w:sz="4" w:space="0"/>
              <w:right w:val="single" w:color="auto" w:sz="4" w:space="0"/>
            </w:tcBorders>
            <w:shd w:val="clear" w:color="auto" w:fill="auto"/>
            <w:vAlign w:val="center"/>
          </w:tcPr>
          <w:p w14:paraId="5FBEA166">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2351" w:type="dxa"/>
            <w:tcBorders>
              <w:top w:val="nil"/>
              <w:left w:val="nil"/>
              <w:bottom w:val="single" w:color="auto" w:sz="4" w:space="0"/>
              <w:right w:val="single" w:color="auto" w:sz="4" w:space="0"/>
            </w:tcBorders>
            <w:shd w:val="clear" w:color="auto" w:fill="auto"/>
            <w:noWrap/>
            <w:vAlign w:val="center"/>
          </w:tcPr>
          <w:p w14:paraId="2F42BDF1">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509" w:type="dxa"/>
            <w:tcBorders>
              <w:top w:val="nil"/>
              <w:left w:val="nil"/>
              <w:bottom w:val="single" w:color="auto" w:sz="4" w:space="0"/>
              <w:right w:val="single" w:color="auto" w:sz="4" w:space="0"/>
            </w:tcBorders>
            <w:shd w:val="clear" w:color="auto" w:fill="auto"/>
            <w:noWrap/>
            <w:vAlign w:val="center"/>
          </w:tcPr>
          <w:p w14:paraId="2E7D9201">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个</w:t>
            </w:r>
          </w:p>
        </w:tc>
        <w:tc>
          <w:tcPr>
            <w:tcW w:w="509" w:type="dxa"/>
            <w:tcBorders>
              <w:top w:val="nil"/>
              <w:left w:val="nil"/>
              <w:bottom w:val="single" w:color="auto" w:sz="4" w:space="0"/>
              <w:right w:val="single" w:color="auto" w:sz="4" w:space="0"/>
            </w:tcBorders>
            <w:shd w:val="clear" w:color="auto" w:fill="auto"/>
            <w:noWrap/>
            <w:vAlign w:val="center"/>
          </w:tcPr>
          <w:p w14:paraId="225706D5">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w:t>
            </w:r>
          </w:p>
        </w:tc>
      </w:tr>
      <w:tr w14:paraId="7E463EAB">
        <w:tblPrEx>
          <w:tblCellMar>
            <w:top w:w="0" w:type="dxa"/>
            <w:left w:w="108" w:type="dxa"/>
            <w:bottom w:w="0" w:type="dxa"/>
            <w:right w:w="108" w:type="dxa"/>
          </w:tblCellMar>
        </w:tblPrEx>
        <w:trPr>
          <w:trHeight w:val="330"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4D1F569F">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13</w:t>
            </w:r>
          </w:p>
        </w:tc>
        <w:tc>
          <w:tcPr>
            <w:tcW w:w="2237" w:type="dxa"/>
            <w:tcBorders>
              <w:top w:val="nil"/>
              <w:left w:val="nil"/>
              <w:bottom w:val="single" w:color="auto" w:sz="4" w:space="0"/>
              <w:right w:val="single" w:color="auto" w:sz="4" w:space="0"/>
            </w:tcBorders>
            <w:shd w:val="clear" w:color="auto" w:fill="auto"/>
            <w:noWrap/>
            <w:vAlign w:val="center"/>
          </w:tcPr>
          <w:p w14:paraId="44B8B38C">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顶灯架 横臂</w:t>
            </w:r>
          </w:p>
        </w:tc>
        <w:tc>
          <w:tcPr>
            <w:tcW w:w="2654" w:type="dxa"/>
            <w:tcBorders>
              <w:top w:val="nil"/>
              <w:left w:val="nil"/>
              <w:bottom w:val="single" w:color="auto" w:sz="4" w:space="0"/>
              <w:right w:val="single" w:color="auto" w:sz="4" w:space="0"/>
            </w:tcBorders>
            <w:shd w:val="clear" w:color="auto" w:fill="auto"/>
            <w:vAlign w:val="center"/>
          </w:tcPr>
          <w:p w14:paraId="7CCCD45A">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2351" w:type="dxa"/>
            <w:tcBorders>
              <w:top w:val="nil"/>
              <w:left w:val="nil"/>
              <w:bottom w:val="single" w:color="auto" w:sz="4" w:space="0"/>
              <w:right w:val="single" w:color="auto" w:sz="4" w:space="0"/>
            </w:tcBorders>
            <w:shd w:val="clear" w:color="auto" w:fill="auto"/>
            <w:noWrap/>
            <w:vAlign w:val="center"/>
          </w:tcPr>
          <w:p w14:paraId="58FB805F">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509" w:type="dxa"/>
            <w:tcBorders>
              <w:top w:val="nil"/>
              <w:left w:val="nil"/>
              <w:bottom w:val="single" w:color="auto" w:sz="4" w:space="0"/>
              <w:right w:val="single" w:color="auto" w:sz="4" w:space="0"/>
            </w:tcBorders>
            <w:shd w:val="clear" w:color="auto" w:fill="auto"/>
            <w:noWrap/>
            <w:vAlign w:val="center"/>
          </w:tcPr>
          <w:p w14:paraId="4378AA22">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个</w:t>
            </w:r>
          </w:p>
        </w:tc>
        <w:tc>
          <w:tcPr>
            <w:tcW w:w="509" w:type="dxa"/>
            <w:tcBorders>
              <w:top w:val="nil"/>
              <w:left w:val="nil"/>
              <w:bottom w:val="single" w:color="auto" w:sz="4" w:space="0"/>
              <w:right w:val="single" w:color="auto" w:sz="4" w:space="0"/>
            </w:tcBorders>
            <w:shd w:val="clear" w:color="auto" w:fill="auto"/>
            <w:noWrap/>
            <w:vAlign w:val="center"/>
          </w:tcPr>
          <w:p w14:paraId="0723AA3B">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w:t>
            </w:r>
          </w:p>
        </w:tc>
      </w:tr>
      <w:tr w14:paraId="7202AFE3">
        <w:tblPrEx>
          <w:tblCellMar>
            <w:top w:w="0" w:type="dxa"/>
            <w:left w:w="108" w:type="dxa"/>
            <w:bottom w:w="0" w:type="dxa"/>
            <w:right w:w="108" w:type="dxa"/>
          </w:tblCellMar>
        </w:tblPrEx>
        <w:trPr>
          <w:trHeight w:val="330"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67DF30E3">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14</w:t>
            </w:r>
          </w:p>
        </w:tc>
        <w:tc>
          <w:tcPr>
            <w:tcW w:w="2237" w:type="dxa"/>
            <w:tcBorders>
              <w:top w:val="nil"/>
              <w:left w:val="nil"/>
              <w:bottom w:val="single" w:color="auto" w:sz="4" w:space="0"/>
              <w:right w:val="single" w:color="auto" w:sz="4" w:space="0"/>
            </w:tcBorders>
            <w:shd w:val="clear" w:color="auto" w:fill="auto"/>
            <w:noWrap/>
            <w:vAlign w:val="center"/>
          </w:tcPr>
          <w:p w14:paraId="170A3DA1">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反光板支架</w:t>
            </w:r>
          </w:p>
        </w:tc>
        <w:tc>
          <w:tcPr>
            <w:tcW w:w="2654" w:type="dxa"/>
            <w:tcBorders>
              <w:top w:val="nil"/>
              <w:left w:val="nil"/>
              <w:bottom w:val="single" w:color="auto" w:sz="4" w:space="0"/>
              <w:right w:val="single" w:color="auto" w:sz="4" w:space="0"/>
            </w:tcBorders>
            <w:shd w:val="clear" w:color="auto" w:fill="auto"/>
            <w:vAlign w:val="center"/>
          </w:tcPr>
          <w:p w14:paraId="7EEAFFF5">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2351" w:type="dxa"/>
            <w:tcBorders>
              <w:top w:val="nil"/>
              <w:left w:val="nil"/>
              <w:bottom w:val="single" w:color="auto" w:sz="4" w:space="0"/>
              <w:right w:val="single" w:color="auto" w:sz="4" w:space="0"/>
            </w:tcBorders>
            <w:shd w:val="clear" w:color="auto" w:fill="auto"/>
            <w:noWrap/>
            <w:vAlign w:val="center"/>
          </w:tcPr>
          <w:p w14:paraId="186A5C3B">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509" w:type="dxa"/>
            <w:tcBorders>
              <w:top w:val="nil"/>
              <w:left w:val="nil"/>
              <w:bottom w:val="single" w:color="auto" w:sz="4" w:space="0"/>
              <w:right w:val="single" w:color="auto" w:sz="4" w:space="0"/>
            </w:tcBorders>
            <w:shd w:val="clear" w:color="auto" w:fill="auto"/>
            <w:noWrap/>
            <w:vAlign w:val="center"/>
          </w:tcPr>
          <w:p w14:paraId="43611195">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个</w:t>
            </w:r>
          </w:p>
        </w:tc>
        <w:tc>
          <w:tcPr>
            <w:tcW w:w="509" w:type="dxa"/>
            <w:tcBorders>
              <w:top w:val="nil"/>
              <w:left w:val="nil"/>
              <w:bottom w:val="single" w:color="auto" w:sz="4" w:space="0"/>
              <w:right w:val="single" w:color="auto" w:sz="4" w:space="0"/>
            </w:tcBorders>
            <w:shd w:val="clear" w:color="auto" w:fill="auto"/>
            <w:noWrap/>
            <w:vAlign w:val="center"/>
          </w:tcPr>
          <w:p w14:paraId="7DEC6C46">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w:t>
            </w:r>
          </w:p>
        </w:tc>
      </w:tr>
      <w:tr w14:paraId="4517F151">
        <w:tblPrEx>
          <w:tblCellMar>
            <w:top w:w="0" w:type="dxa"/>
            <w:left w:w="108" w:type="dxa"/>
            <w:bottom w:w="0" w:type="dxa"/>
            <w:right w:w="108" w:type="dxa"/>
          </w:tblCellMar>
        </w:tblPrEx>
        <w:trPr>
          <w:trHeight w:val="330"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6C229E69">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15</w:t>
            </w:r>
          </w:p>
        </w:tc>
        <w:tc>
          <w:tcPr>
            <w:tcW w:w="2237" w:type="dxa"/>
            <w:tcBorders>
              <w:top w:val="nil"/>
              <w:left w:val="nil"/>
              <w:bottom w:val="single" w:color="auto" w:sz="4" w:space="0"/>
              <w:right w:val="single" w:color="auto" w:sz="4" w:space="0"/>
            </w:tcBorders>
            <w:shd w:val="clear" w:color="auto" w:fill="auto"/>
            <w:noWrap/>
            <w:vAlign w:val="center"/>
          </w:tcPr>
          <w:p w14:paraId="0B4FFB3F">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八角罩</w:t>
            </w:r>
          </w:p>
        </w:tc>
        <w:tc>
          <w:tcPr>
            <w:tcW w:w="2654" w:type="dxa"/>
            <w:tcBorders>
              <w:top w:val="nil"/>
              <w:left w:val="nil"/>
              <w:bottom w:val="single" w:color="auto" w:sz="4" w:space="0"/>
              <w:right w:val="single" w:color="auto" w:sz="4" w:space="0"/>
            </w:tcBorders>
            <w:shd w:val="clear" w:color="auto" w:fill="auto"/>
            <w:vAlign w:val="center"/>
          </w:tcPr>
          <w:p w14:paraId="166645F4">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2351" w:type="dxa"/>
            <w:tcBorders>
              <w:top w:val="nil"/>
              <w:left w:val="nil"/>
              <w:bottom w:val="single" w:color="auto" w:sz="4" w:space="0"/>
              <w:right w:val="single" w:color="auto" w:sz="4" w:space="0"/>
            </w:tcBorders>
            <w:shd w:val="clear" w:color="auto" w:fill="auto"/>
            <w:noWrap/>
            <w:vAlign w:val="center"/>
          </w:tcPr>
          <w:p w14:paraId="6C965F9B">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509" w:type="dxa"/>
            <w:tcBorders>
              <w:top w:val="nil"/>
              <w:left w:val="nil"/>
              <w:bottom w:val="single" w:color="auto" w:sz="4" w:space="0"/>
              <w:right w:val="single" w:color="auto" w:sz="4" w:space="0"/>
            </w:tcBorders>
            <w:shd w:val="clear" w:color="auto" w:fill="auto"/>
            <w:noWrap/>
            <w:vAlign w:val="center"/>
          </w:tcPr>
          <w:p w14:paraId="5FDE9F77">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个</w:t>
            </w:r>
          </w:p>
        </w:tc>
        <w:tc>
          <w:tcPr>
            <w:tcW w:w="509" w:type="dxa"/>
            <w:tcBorders>
              <w:top w:val="nil"/>
              <w:left w:val="nil"/>
              <w:bottom w:val="single" w:color="auto" w:sz="4" w:space="0"/>
              <w:right w:val="single" w:color="auto" w:sz="4" w:space="0"/>
            </w:tcBorders>
            <w:shd w:val="clear" w:color="auto" w:fill="auto"/>
            <w:noWrap/>
            <w:vAlign w:val="center"/>
          </w:tcPr>
          <w:p w14:paraId="7A987045">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w:t>
            </w:r>
          </w:p>
        </w:tc>
      </w:tr>
      <w:tr w14:paraId="3E12E5E7">
        <w:tblPrEx>
          <w:tblCellMar>
            <w:top w:w="0" w:type="dxa"/>
            <w:left w:w="108" w:type="dxa"/>
            <w:bottom w:w="0" w:type="dxa"/>
            <w:right w:w="108" w:type="dxa"/>
          </w:tblCellMar>
        </w:tblPrEx>
        <w:trPr>
          <w:trHeight w:val="330"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429179C8">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16</w:t>
            </w:r>
          </w:p>
        </w:tc>
        <w:tc>
          <w:tcPr>
            <w:tcW w:w="2237" w:type="dxa"/>
            <w:tcBorders>
              <w:top w:val="nil"/>
              <w:left w:val="nil"/>
              <w:bottom w:val="single" w:color="auto" w:sz="4" w:space="0"/>
              <w:right w:val="single" w:color="auto" w:sz="4" w:space="0"/>
            </w:tcBorders>
            <w:shd w:val="clear" w:color="auto" w:fill="auto"/>
            <w:noWrap/>
            <w:vAlign w:val="center"/>
          </w:tcPr>
          <w:p w14:paraId="45675052">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细 长条柔光箱 格栅</w:t>
            </w:r>
          </w:p>
        </w:tc>
        <w:tc>
          <w:tcPr>
            <w:tcW w:w="2654" w:type="dxa"/>
            <w:tcBorders>
              <w:top w:val="nil"/>
              <w:left w:val="nil"/>
              <w:bottom w:val="single" w:color="auto" w:sz="4" w:space="0"/>
              <w:right w:val="single" w:color="auto" w:sz="4" w:space="0"/>
            </w:tcBorders>
            <w:shd w:val="clear" w:color="auto" w:fill="auto"/>
            <w:vAlign w:val="center"/>
          </w:tcPr>
          <w:p w14:paraId="27812252">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2351" w:type="dxa"/>
            <w:tcBorders>
              <w:top w:val="nil"/>
              <w:left w:val="nil"/>
              <w:bottom w:val="single" w:color="auto" w:sz="4" w:space="0"/>
              <w:right w:val="single" w:color="auto" w:sz="4" w:space="0"/>
            </w:tcBorders>
            <w:shd w:val="clear" w:color="auto" w:fill="auto"/>
            <w:noWrap/>
            <w:vAlign w:val="center"/>
          </w:tcPr>
          <w:p w14:paraId="200E7709">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509" w:type="dxa"/>
            <w:tcBorders>
              <w:top w:val="nil"/>
              <w:left w:val="nil"/>
              <w:bottom w:val="single" w:color="auto" w:sz="4" w:space="0"/>
              <w:right w:val="single" w:color="auto" w:sz="4" w:space="0"/>
            </w:tcBorders>
            <w:shd w:val="clear" w:color="auto" w:fill="auto"/>
            <w:noWrap/>
            <w:vAlign w:val="center"/>
          </w:tcPr>
          <w:p w14:paraId="65F9668A">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个</w:t>
            </w:r>
          </w:p>
        </w:tc>
        <w:tc>
          <w:tcPr>
            <w:tcW w:w="509" w:type="dxa"/>
            <w:tcBorders>
              <w:top w:val="nil"/>
              <w:left w:val="nil"/>
              <w:bottom w:val="single" w:color="auto" w:sz="4" w:space="0"/>
              <w:right w:val="single" w:color="auto" w:sz="4" w:space="0"/>
            </w:tcBorders>
            <w:shd w:val="clear" w:color="auto" w:fill="auto"/>
            <w:noWrap/>
            <w:vAlign w:val="center"/>
          </w:tcPr>
          <w:p w14:paraId="2BDFA6E8">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w:t>
            </w:r>
          </w:p>
        </w:tc>
      </w:tr>
      <w:tr w14:paraId="71A07083">
        <w:tblPrEx>
          <w:tblCellMar>
            <w:top w:w="0" w:type="dxa"/>
            <w:left w:w="108" w:type="dxa"/>
            <w:bottom w:w="0" w:type="dxa"/>
            <w:right w:w="108" w:type="dxa"/>
          </w:tblCellMar>
        </w:tblPrEx>
        <w:trPr>
          <w:trHeight w:val="330"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760A9DAA">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17</w:t>
            </w:r>
          </w:p>
        </w:tc>
        <w:tc>
          <w:tcPr>
            <w:tcW w:w="2237" w:type="dxa"/>
            <w:tcBorders>
              <w:top w:val="nil"/>
              <w:left w:val="nil"/>
              <w:bottom w:val="single" w:color="auto" w:sz="4" w:space="0"/>
              <w:right w:val="single" w:color="auto" w:sz="4" w:space="0"/>
            </w:tcBorders>
            <w:shd w:val="clear" w:color="auto" w:fill="auto"/>
            <w:noWrap/>
            <w:vAlign w:val="center"/>
          </w:tcPr>
          <w:p w14:paraId="54D30F86">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雷达罩+蜂巢 大</w:t>
            </w:r>
          </w:p>
        </w:tc>
        <w:tc>
          <w:tcPr>
            <w:tcW w:w="2654" w:type="dxa"/>
            <w:tcBorders>
              <w:top w:val="nil"/>
              <w:left w:val="nil"/>
              <w:bottom w:val="single" w:color="auto" w:sz="4" w:space="0"/>
              <w:right w:val="single" w:color="auto" w:sz="4" w:space="0"/>
            </w:tcBorders>
            <w:shd w:val="clear" w:color="auto" w:fill="auto"/>
            <w:vAlign w:val="center"/>
          </w:tcPr>
          <w:p w14:paraId="4007791F">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2351" w:type="dxa"/>
            <w:tcBorders>
              <w:top w:val="nil"/>
              <w:left w:val="nil"/>
              <w:bottom w:val="single" w:color="auto" w:sz="4" w:space="0"/>
              <w:right w:val="single" w:color="auto" w:sz="4" w:space="0"/>
            </w:tcBorders>
            <w:shd w:val="clear" w:color="auto" w:fill="auto"/>
            <w:noWrap/>
            <w:vAlign w:val="center"/>
          </w:tcPr>
          <w:p w14:paraId="79BE743F">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509" w:type="dxa"/>
            <w:tcBorders>
              <w:top w:val="nil"/>
              <w:left w:val="nil"/>
              <w:bottom w:val="single" w:color="auto" w:sz="4" w:space="0"/>
              <w:right w:val="single" w:color="auto" w:sz="4" w:space="0"/>
            </w:tcBorders>
            <w:shd w:val="clear" w:color="auto" w:fill="auto"/>
            <w:noWrap/>
            <w:vAlign w:val="center"/>
          </w:tcPr>
          <w:p w14:paraId="1A7E9ADC">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套</w:t>
            </w:r>
          </w:p>
        </w:tc>
        <w:tc>
          <w:tcPr>
            <w:tcW w:w="509" w:type="dxa"/>
            <w:tcBorders>
              <w:top w:val="nil"/>
              <w:left w:val="nil"/>
              <w:bottom w:val="single" w:color="auto" w:sz="4" w:space="0"/>
              <w:right w:val="single" w:color="auto" w:sz="4" w:space="0"/>
            </w:tcBorders>
            <w:shd w:val="clear" w:color="auto" w:fill="auto"/>
            <w:noWrap/>
            <w:vAlign w:val="center"/>
          </w:tcPr>
          <w:p w14:paraId="0607BB13">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1</w:t>
            </w:r>
          </w:p>
        </w:tc>
      </w:tr>
      <w:tr w14:paraId="1E41CBE6">
        <w:tblPrEx>
          <w:tblCellMar>
            <w:top w:w="0" w:type="dxa"/>
            <w:left w:w="108" w:type="dxa"/>
            <w:bottom w:w="0" w:type="dxa"/>
            <w:right w:w="108" w:type="dxa"/>
          </w:tblCellMar>
        </w:tblPrEx>
        <w:trPr>
          <w:trHeight w:val="330"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33093CAA">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18</w:t>
            </w:r>
          </w:p>
        </w:tc>
        <w:tc>
          <w:tcPr>
            <w:tcW w:w="2237" w:type="dxa"/>
            <w:tcBorders>
              <w:top w:val="nil"/>
              <w:left w:val="nil"/>
              <w:bottom w:val="single" w:color="auto" w:sz="4" w:space="0"/>
              <w:right w:val="single" w:color="auto" w:sz="4" w:space="0"/>
            </w:tcBorders>
            <w:shd w:val="clear" w:color="auto" w:fill="auto"/>
            <w:noWrap/>
            <w:vAlign w:val="center"/>
          </w:tcPr>
          <w:p w14:paraId="4D6FDEF7">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雷达罩+蜂巢 小</w:t>
            </w:r>
          </w:p>
        </w:tc>
        <w:tc>
          <w:tcPr>
            <w:tcW w:w="2654" w:type="dxa"/>
            <w:tcBorders>
              <w:top w:val="nil"/>
              <w:left w:val="nil"/>
              <w:bottom w:val="single" w:color="auto" w:sz="4" w:space="0"/>
              <w:right w:val="single" w:color="auto" w:sz="4" w:space="0"/>
            </w:tcBorders>
            <w:shd w:val="clear" w:color="auto" w:fill="auto"/>
            <w:vAlign w:val="center"/>
          </w:tcPr>
          <w:p w14:paraId="57C97D46">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2351" w:type="dxa"/>
            <w:tcBorders>
              <w:top w:val="nil"/>
              <w:left w:val="nil"/>
              <w:bottom w:val="single" w:color="auto" w:sz="4" w:space="0"/>
              <w:right w:val="single" w:color="auto" w:sz="4" w:space="0"/>
            </w:tcBorders>
            <w:shd w:val="clear" w:color="auto" w:fill="auto"/>
            <w:noWrap/>
            <w:vAlign w:val="center"/>
          </w:tcPr>
          <w:p w14:paraId="67D7D492">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509" w:type="dxa"/>
            <w:tcBorders>
              <w:top w:val="nil"/>
              <w:left w:val="nil"/>
              <w:bottom w:val="single" w:color="auto" w:sz="4" w:space="0"/>
              <w:right w:val="single" w:color="auto" w:sz="4" w:space="0"/>
            </w:tcBorders>
            <w:shd w:val="clear" w:color="auto" w:fill="auto"/>
            <w:noWrap/>
            <w:vAlign w:val="center"/>
          </w:tcPr>
          <w:p w14:paraId="5E02E5B0">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套</w:t>
            </w:r>
          </w:p>
        </w:tc>
        <w:tc>
          <w:tcPr>
            <w:tcW w:w="509" w:type="dxa"/>
            <w:tcBorders>
              <w:top w:val="nil"/>
              <w:left w:val="nil"/>
              <w:bottom w:val="single" w:color="auto" w:sz="4" w:space="0"/>
              <w:right w:val="single" w:color="auto" w:sz="4" w:space="0"/>
            </w:tcBorders>
            <w:shd w:val="clear" w:color="auto" w:fill="auto"/>
            <w:noWrap/>
            <w:vAlign w:val="center"/>
          </w:tcPr>
          <w:p w14:paraId="30328C6C">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1</w:t>
            </w:r>
          </w:p>
        </w:tc>
      </w:tr>
      <w:tr w14:paraId="0571414F">
        <w:tblPrEx>
          <w:tblCellMar>
            <w:top w:w="0" w:type="dxa"/>
            <w:left w:w="108" w:type="dxa"/>
            <w:bottom w:w="0" w:type="dxa"/>
            <w:right w:w="108" w:type="dxa"/>
          </w:tblCellMar>
        </w:tblPrEx>
        <w:trPr>
          <w:trHeight w:val="330"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5D380707">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19</w:t>
            </w:r>
          </w:p>
        </w:tc>
        <w:tc>
          <w:tcPr>
            <w:tcW w:w="2237" w:type="dxa"/>
            <w:tcBorders>
              <w:top w:val="nil"/>
              <w:left w:val="nil"/>
              <w:bottom w:val="single" w:color="auto" w:sz="4" w:space="0"/>
              <w:right w:val="single" w:color="auto" w:sz="4" w:space="0"/>
            </w:tcBorders>
            <w:shd w:val="clear" w:color="auto" w:fill="auto"/>
            <w:noWrap/>
            <w:vAlign w:val="center"/>
          </w:tcPr>
          <w:p w14:paraId="46ED48D7">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束光筒</w:t>
            </w:r>
          </w:p>
        </w:tc>
        <w:tc>
          <w:tcPr>
            <w:tcW w:w="2654" w:type="dxa"/>
            <w:tcBorders>
              <w:top w:val="nil"/>
              <w:left w:val="nil"/>
              <w:bottom w:val="single" w:color="auto" w:sz="4" w:space="0"/>
              <w:right w:val="single" w:color="auto" w:sz="4" w:space="0"/>
            </w:tcBorders>
            <w:shd w:val="clear" w:color="auto" w:fill="auto"/>
            <w:vAlign w:val="center"/>
          </w:tcPr>
          <w:p w14:paraId="18104C3B">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2351" w:type="dxa"/>
            <w:tcBorders>
              <w:top w:val="nil"/>
              <w:left w:val="nil"/>
              <w:bottom w:val="single" w:color="auto" w:sz="4" w:space="0"/>
              <w:right w:val="single" w:color="auto" w:sz="4" w:space="0"/>
            </w:tcBorders>
            <w:shd w:val="clear" w:color="auto" w:fill="auto"/>
            <w:noWrap/>
            <w:vAlign w:val="center"/>
          </w:tcPr>
          <w:p w14:paraId="44492B08">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509" w:type="dxa"/>
            <w:tcBorders>
              <w:top w:val="nil"/>
              <w:left w:val="nil"/>
              <w:bottom w:val="single" w:color="auto" w:sz="4" w:space="0"/>
              <w:right w:val="single" w:color="auto" w:sz="4" w:space="0"/>
            </w:tcBorders>
            <w:shd w:val="clear" w:color="auto" w:fill="auto"/>
            <w:noWrap/>
            <w:vAlign w:val="center"/>
          </w:tcPr>
          <w:p w14:paraId="4604A334">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个</w:t>
            </w:r>
          </w:p>
        </w:tc>
        <w:tc>
          <w:tcPr>
            <w:tcW w:w="509" w:type="dxa"/>
            <w:tcBorders>
              <w:top w:val="nil"/>
              <w:left w:val="nil"/>
              <w:bottom w:val="single" w:color="auto" w:sz="4" w:space="0"/>
              <w:right w:val="single" w:color="auto" w:sz="4" w:space="0"/>
            </w:tcBorders>
            <w:shd w:val="clear" w:color="auto" w:fill="auto"/>
            <w:noWrap/>
            <w:vAlign w:val="center"/>
          </w:tcPr>
          <w:p w14:paraId="3AF5DECD">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w:t>
            </w:r>
          </w:p>
        </w:tc>
      </w:tr>
      <w:tr w14:paraId="6DAB3A41">
        <w:tblPrEx>
          <w:tblCellMar>
            <w:top w:w="0" w:type="dxa"/>
            <w:left w:w="108" w:type="dxa"/>
            <w:bottom w:w="0" w:type="dxa"/>
            <w:right w:w="108" w:type="dxa"/>
          </w:tblCellMar>
        </w:tblPrEx>
        <w:trPr>
          <w:trHeight w:val="330"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64E31737">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20</w:t>
            </w:r>
          </w:p>
        </w:tc>
        <w:tc>
          <w:tcPr>
            <w:tcW w:w="2237" w:type="dxa"/>
            <w:tcBorders>
              <w:top w:val="nil"/>
              <w:left w:val="nil"/>
              <w:bottom w:val="single" w:color="auto" w:sz="4" w:space="0"/>
              <w:right w:val="single" w:color="auto" w:sz="4" w:space="0"/>
            </w:tcBorders>
            <w:shd w:val="clear" w:color="auto" w:fill="auto"/>
            <w:noWrap/>
            <w:vAlign w:val="center"/>
          </w:tcPr>
          <w:p w14:paraId="1B176D7F">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斜口罩</w:t>
            </w:r>
          </w:p>
        </w:tc>
        <w:tc>
          <w:tcPr>
            <w:tcW w:w="2654" w:type="dxa"/>
            <w:tcBorders>
              <w:top w:val="nil"/>
              <w:left w:val="nil"/>
              <w:bottom w:val="single" w:color="auto" w:sz="4" w:space="0"/>
              <w:right w:val="single" w:color="auto" w:sz="4" w:space="0"/>
            </w:tcBorders>
            <w:shd w:val="clear" w:color="auto" w:fill="auto"/>
            <w:vAlign w:val="center"/>
          </w:tcPr>
          <w:p w14:paraId="6CD06C4A">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2351" w:type="dxa"/>
            <w:tcBorders>
              <w:top w:val="nil"/>
              <w:left w:val="nil"/>
              <w:bottom w:val="single" w:color="auto" w:sz="4" w:space="0"/>
              <w:right w:val="single" w:color="auto" w:sz="4" w:space="0"/>
            </w:tcBorders>
            <w:shd w:val="clear" w:color="auto" w:fill="auto"/>
            <w:noWrap/>
            <w:vAlign w:val="center"/>
          </w:tcPr>
          <w:p w14:paraId="12D733D8">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509" w:type="dxa"/>
            <w:tcBorders>
              <w:top w:val="nil"/>
              <w:left w:val="nil"/>
              <w:bottom w:val="single" w:color="auto" w:sz="4" w:space="0"/>
              <w:right w:val="single" w:color="auto" w:sz="4" w:space="0"/>
            </w:tcBorders>
            <w:shd w:val="clear" w:color="auto" w:fill="auto"/>
            <w:noWrap/>
            <w:vAlign w:val="center"/>
          </w:tcPr>
          <w:p w14:paraId="64EC9ABE">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个</w:t>
            </w:r>
          </w:p>
        </w:tc>
        <w:tc>
          <w:tcPr>
            <w:tcW w:w="509" w:type="dxa"/>
            <w:tcBorders>
              <w:top w:val="nil"/>
              <w:left w:val="nil"/>
              <w:bottom w:val="single" w:color="auto" w:sz="4" w:space="0"/>
              <w:right w:val="single" w:color="auto" w:sz="4" w:space="0"/>
            </w:tcBorders>
            <w:shd w:val="clear" w:color="auto" w:fill="auto"/>
            <w:noWrap/>
            <w:vAlign w:val="center"/>
          </w:tcPr>
          <w:p w14:paraId="63F94A7B">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w:t>
            </w:r>
          </w:p>
        </w:tc>
      </w:tr>
      <w:tr w14:paraId="515C143E">
        <w:tblPrEx>
          <w:tblCellMar>
            <w:top w:w="0" w:type="dxa"/>
            <w:left w:w="108" w:type="dxa"/>
            <w:bottom w:w="0" w:type="dxa"/>
            <w:right w:w="108" w:type="dxa"/>
          </w:tblCellMar>
        </w:tblPrEx>
        <w:trPr>
          <w:trHeight w:val="330"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5CE6CD31">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21</w:t>
            </w:r>
          </w:p>
        </w:tc>
        <w:tc>
          <w:tcPr>
            <w:tcW w:w="2237" w:type="dxa"/>
            <w:tcBorders>
              <w:top w:val="nil"/>
              <w:left w:val="nil"/>
              <w:bottom w:val="single" w:color="auto" w:sz="4" w:space="0"/>
              <w:right w:val="single" w:color="auto" w:sz="4" w:space="0"/>
            </w:tcBorders>
            <w:shd w:val="clear" w:color="auto" w:fill="auto"/>
            <w:noWrap/>
            <w:vAlign w:val="center"/>
          </w:tcPr>
          <w:p w14:paraId="3CC98ACC">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反光伞 60寸</w:t>
            </w:r>
          </w:p>
        </w:tc>
        <w:tc>
          <w:tcPr>
            <w:tcW w:w="2654" w:type="dxa"/>
            <w:tcBorders>
              <w:top w:val="nil"/>
              <w:left w:val="nil"/>
              <w:bottom w:val="single" w:color="auto" w:sz="4" w:space="0"/>
              <w:right w:val="single" w:color="auto" w:sz="4" w:space="0"/>
            </w:tcBorders>
            <w:shd w:val="clear" w:color="auto" w:fill="auto"/>
            <w:vAlign w:val="center"/>
          </w:tcPr>
          <w:p w14:paraId="1ADE9B97">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神牛 60寸</w:t>
            </w:r>
          </w:p>
        </w:tc>
        <w:tc>
          <w:tcPr>
            <w:tcW w:w="2351" w:type="dxa"/>
            <w:tcBorders>
              <w:top w:val="nil"/>
              <w:left w:val="nil"/>
              <w:bottom w:val="single" w:color="auto" w:sz="4" w:space="0"/>
              <w:right w:val="single" w:color="auto" w:sz="4" w:space="0"/>
            </w:tcBorders>
            <w:shd w:val="clear" w:color="auto" w:fill="auto"/>
            <w:noWrap/>
            <w:vAlign w:val="center"/>
          </w:tcPr>
          <w:p w14:paraId="69039D69">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509" w:type="dxa"/>
            <w:tcBorders>
              <w:top w:val="nil"/>
              <w:left w:val="nil"/>
              <w:bottom w:val="single" w:color="auto" w:sz="4" w:space="0"/>
              <w:right w:val="single" w:color="auto" w:sz="4" w:space="0"/>
            </w:tcBorders>
            <w:shd w:val="clear" w:color="auto" w:fill="auto"/>
            <w:noWrap/>
            <w:vAlign w:val="center"/>
          </w:tcPr>
          <w:p w14:paraId="4ABAAFC4">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个</w:t>
            </w:r>
          </w:p>
        </w:tc>
        <w:tc>
          <w:tcPr>
            <w:tcW w:w="509" w:type="dxa"/>
            <w:tcBorders>
              <w:top w:val="nil"/>
              <w:left w:val="nil"/>
              <w:bottom w:val="single" w:color="auto" w:sz="4" w:space="0"/>
              <w:right w:val="single" w:color="auto" w:sz="4" w:space="0"/>
            </w:tcBorders>
            <w:shd w:val="clear" w:color="auto" w:fill="auto"/>
            <w:noWrap/>
            <w:vAlign w:val="center"/>
          </w:tcPr>
          <w:p w14:paraId="76F5DE3F">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w:t>
            </w:r>
          </w:p>
        </w:tc>
      </w:tr>
      <w:tr w14:paraId="4185C0F2">
        <w:tblPrEx>
          <w:tblCellMar>
            <w:top w:w="0" w:type="dxa"/>
            <w:left w:w="108" w:type="dxa"/>
            <w:bottom w:w="0" w:type="dxa"/>
            <w:right w:w="108" w:type="dxa"/>
          </w:tblCellMar>
        </w:tblPrEx>
        <w:trPr>
          <w:trHeight w:val="330"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54816404">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22</w:t>
            </w:r>
          </w:p>
        </w:tc>
        <w:tc>
          <w:tcPr>
            <w:tcW w:w="2237" w:type="dxa"/>
            <w:tcBorders>
              <w:top w:val="nil"/>
              <w:left w:val="nil"/>
              <w:bottom w:val="single" w:color="auto" w:sz="4" w:space="0"/>
              <w:right w:val="single" w:color="auto" w:sz="4" w:space="0"/>
            </w:tcBorders>
            <w:shd w:val="clear" w:color="auto" w:fill="auto"/>
            <w:noWrap/>
            <w:vAlign w:val="center"/>
          </w:tcPr>
          <w:p w14:paraId="6BEB293C">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吸顶架</w:t>
            </w:r>
          </w:p>
        </w:tc>
        <w:tc>
          <w:tcPr>
            <w:tcW w:w="2654" w:type="dxa"/>
            <w:tcBorders>
              <w:top w:val="nil"/>
              <w:left w:val="nil"/>
              <w:bottom w:val="single" w:color="auto" w:sz="4" w:space="0"/>
              <w:right w:val="single" w:color="auto" w:sz="4" w:space="0"/>
            </w:tcBorders>
            <w:shd w:val="clear" w:color="auto" w:fill="auto"/>
            <w:vAlign w:val="center"/>
          </w:tcPr>
          <w:p w14:paraId="3799C1A9">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2351" w:type="dxa"/>
            <w:tcBorders>
              <w:top w:val="nil"/>
              <w:left w:val="nil"/>
              <w:bottom w:val="single" w:color="auto" w:sz="4" w:space="0"/>
              <w:right w:val="single" w:color="auto" w:sz="4" w:space="0"/>
            </w:tcBorders>
            <w:shd w:val="clear" w:color="auto" w:fill="auto"/>
            <w:noWrap/>
            <w:vAlign w:val="center"/>
          </w:tcPr>
          <w:p w14:paraId="20A7394D">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509" w:type="dxa"/>
            <w:tcBorders>
              <w:top w:val="nil"/>
              <w:left w:val="nil"/>
              <w:bottom w:val="single" w:color="auto" w:sz="4" w:space="0"/>
              <w:right w:val="single" w:color="auto" w:sz="4" w:space="0"/>
            </w:tcBorders>
            <w:shd w:val="clear" w:color="auto" w:fill="auto"/>
            <w:noWrap/>
            <w:vAlign w:val="center"/>
          </w:tcPr>
          <w:p w14:paraId="4A4E0EB2">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个</w:t>
            </w:r>
          </w:p>
        </w:tc>
        <w:tc>
          <w:tcPr>
            <w:tcW w:w="509" w:type="dxa"/>
            <w:tcBorders>
              <w:top w:val="nil"/>
              <w:left w:val="nil"/>
              <w:bottom w:val="single" w:color="auto" w:sz="4" w:space="0"/>
              <w:right w:val="single" w:color="auto" w:sz="4" w:space="0"/>
            </w:tcBorders>
            <w:shd w:val="clear" w:color="auto" w:fill="auto"/>
            <w:vAlign w:val="center"/>
          </w:tcPr>
          <w:p w14:paraId="2F96A6B2">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1</w:t>
            </w:r>
          </w:p>
        </w:tc>
      </w:tr>
      <w:tr w14:paraId="56DD7689">
        <w:tblPrEx>
          <w:tblCellMar>
            <w:top w:w="0" w:type="dxa"/>
            <w:left w:w="108" w:type="dxa"/>
            <w:bottom w:w="0" w:type="dxa"/>
            <w:right w:w="108" w:type="dxa"/>
          </w:tblCellMar>
        </w:tblPrEx>
        <w:trPr>
          <w:trHeight w:val="330"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4347EC4A">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23</w:t>
            </w:r>
          </w:p>
        </w:tc>
        <w:tc>
          <w:tcPr>
            <w:tcW w:w="2237" w:type="dxa"/>
            <w:tcBorders>
              <w:top w:val="nil"/>
              <w:left w:val="nil"/>
              <w:bottom w:val="single" w:color="auto" w:sz="4" w:space="0"/>
              <w:right w:val="single" w:color="auto" w:sz="4" w:space="0"/>
            </w:tcBorders>
            <w:shd w:val="clear" w:color="auto" w:fill="auto"/>
            <w:noWrap/>
            <w:vAlign w:val="center"/>
          </w:tcPr>
          <w:p w14:paraId="01546534">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魔术头</w:t>
            </w:r>
          </w:p>
        </w:tc>
        <w:tc>
          <w:tcPr>
            <w:tcW w:w="2654" w:type="dxa"/>
            <w:tcBorders>
              <w:top w:val="nil"/>
              <w:left w:val="nil"/>
              <w:bottom w:val="single" w:color="auto" w:sz="4" w:space="0"/>
              <w:right w:val="single" w:color="auto" w:sz="4" w:space="0"/>
            </w:tcBorders>
            <w:shd w:val="clear" w:color="auto" w:fill="auto"/>
            <w:vAlign w:val="center"/>
          </w:tcPr>
          <w:p w14:paraId="1DBB1FB5">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2351" w:type="dxa"/>
            <w:tcBorders>
              <w:top w:val="nil"/>
              <w:left w:val="nil"/>
              <w:bottom w:val="single" w:color="auto" w:sz="4" w:space="0"/>
              <w:right w:val="single" w:color="auto" w:sz="4" w:space="0"/>
            </w:tcBorders>
            <w:shd w:val="clear" w:color="auto" w:fill="auto"/>
            <w:noWrap/>
            <w:vAlign w:val="center"/>
          </w:tcPr>
          <w:p w14:paraId="2EBC35DA">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509" w:type="dxa"/>
            <w:tcBorders>
              <w:top w:val="nil"/>
              <w:left w:val="nil"/>
              <w:bottom w:val="single" w:color="auto" w:sz="4" w:space="0"/>
              <w:right w:val="single" w:color="auto" w:sz="4" w:space="0"/>
            </w:tcBorders>
            <w:shd w:val="clear" w:color="auto" w:fill="auto"/>
            <w:noWrap/>
            <w:vAlign w:val="center"/>
          </w:tcPr>
          <w:p w14:paraId="056ABC09">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个</w:t>
            </w:r>
          </w:p>
        </w:tc>
        <w:tc>
          <w:tcPr>
            <w:tcW w:w="509" w:type="dxa"/>
            <w:tcBorders>
              <w:top w:val="nil"/>
              <w:left w:val="nil"/>
              <w:bottom w:val="single" w:color="auto" w:sz="4" w:space="0"/>
              <w:right w:val="single" w:color="auto" w:sz="4" w:space="0"/>
            </w:tcBorders>
            <w:shd w:val="clear" w:color="auto" w:fill="auto"/>
            <w:noWrap/>
            <w:vAlign w:val="center"/>
          </w:tcPr>
          <w:p w14:paraId="6ABC5A34">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5</w:t>
            </w:r>
          </w:p>
        </w:tc>
      </w:tr>
      <w:tr w14:paraId="1CF24EC0">
        <w:tblPrEx>
          <w:tblCellMar>
            <w:top w:w="0" w:type="dxa"/>
            <w:left w:w="108" w:type="dxa"/>
            <w:bottom w:w="0" w:type="dxa"/>
            <w:right w:w="108" w:type="dxa"/>
          </w:tblCellMar>
        </w:tblPrEx>
        <w:trPr>
          <w:trHeight w:val="330"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09194EAC">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24</w:t>
            </w:r>
          </w:p>
        </w:tc>
        <w:tc>
          <w:tcPr>
            <w:tcW w:w="2237" w:type="dxa"/>
            <w:tcBorders>
              <w:top w:val="nil"/>
              <w:left w:val="nil"/>
              <w:bottom w:val="single" w:color="auto" w:sz="4" w:space="0"/>
              <w:right w:val="single" w:color="auto" w:sz="4" w:space="0"/>
            </w:tcBorders>
            <w:shd w:val="clear" w:color="auto" w:fill="auto"/>
            <w:noWrap/>
            <w:vAlign w:val="center"/>
          </w:tcPr>
          <w:p w14:paraId="354ACE62">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五合一反光板</w:t>
            </w:r>
          </w:p>
        </w:tc>
        <w:tc>
          <w:tcPr>
            <w:tcW w:w="2654" w:type="dxa"/>
            <w:tcBorders>
              <w:top w:val="nil"/>
              <w:left w:val="nil"/>
              <w:bottom w:val="single" w:color="auto" w:sz="4" w:space="0"/>
              <w:right w:val="single" w:color="auto" w:sz="4" w:space="0"/>
            </w:tcBorders>
            <w:shd w:val="clear" w:color="auto" w:fill="auto"/>
            <w:vAlign w:val="center"/>
          </w:tcPr>
          <w:p w14:paraId="11DC5268">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xml:space="preserve"> 80*120cm</w:t>
            </w:r>
          </w:p>
        </w:tc>
        <w:tc>
          <w:tcPr>
            <w:tcW w:w="2351" w:type="dxa"/>
            <w:tcBorders>
              <w:top w:val="nil"/>
              <w:left w:val="nil"/>
              <w:bottom w:val="single" w:color="auto" w:sz="4" w:space="0"/>
              <w:right w:val="single" w:color="auto" w:sz="4" w:space="0"/>
            </w:tcBorders>
            <w:shd w:val="clear" w:color="auto" w:fill="auto"/>
            <w:noWrap/>
            <w:vAlign w:val="center"/>
          </w:tcPr>
          <w:p w14:paraId="4C521A3A">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509" w:type="dxa"/>
            <w:tcBorders>
              <w:top w:val="nil"/>
              <w:left w:val="nil"/>
              <w:bottom w:val="single" w:color="auto" w:sz="4" w:space="0"/>
              <w:right w:val="single" w:color="auto" w:sz="4" w:space="0"/>
            </w:tcBorders>
            <w:shd w:val="clear" w:color="auto" w:fill="auto"/>
            <w:noWrap/>
            <w:vAlign w:val="center"/>
          </w:tcPr>
          <w:p w14:paraId="04C4F0A0">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个</w:t>
            </w:r>
          </w:p>
        </w:tc>
        <w:tc>
          <w:tcPr>
            <w:tcW w:w="509" w:type="dxa"/>
            <w:tcBorders>
              <w:top w:val="nil"/>
              <w:left w:val="nil"/>
              <w:bottom w:val="single" w:color="auto" w:sz="4" w:space="0"/>
              <w:right w:val="single" w:color="auto" w:sz="4" w:space="0"/>
            </w:tcBorders>
            <w:shd w:val="clear" w:color="auto" w:fill="auto"/>
            <w:noWrap/>
            <w:vAlign w:val="center"/>
          </w:tcPr>
          <w:p w14:paraId="124FDD87">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1</w:t>
            </w:r>
          </w:p>
        </w:tc>
      </w:tr>
      <w:tr w14:paraId="7734DB21">
        <w:tblPrEx>
          <w:tblCellMar>
            <w:top w:w="0" w:type="dxa"/>
            <w:left w:w="108" w:type="dxa"/>
            <w:bottom w:w="0" w:type="dxa"/>
            <w:right w:w="108" w:type="dxa"/>
          </w:tblCellMar>
        </w:tblPrEx>
        <w:trPr>
          <w:trHeight w:val="330"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16C3D2E6">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25</w:t>
            </w:r>
          </w:p>
        </w:tc>
        <w:tc>
          <w:tcPr>
            <w:tcW w:w="2237" w:type="dxa"/>
            <w:tcBorders>
              <w:top w:val="nil"/>
              <w:left w:val="nil"/>
              <w:bottom w:val="single" w:color="auto" w:sz="4" w:space="0"/>
              <w:right w:val="single" w:color="auto" w:sz="4" w:space="0"/>
            </w:tcBorders>
            <w:shd w:val="clear" w:color="auto" w:fill="auto"/>
            <w:noWrap/>
            <w:vAlign w:val="center"/>
          </w:tcPr>
          <w:p w14:paraId="1F50580F">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五合一反光板</w:t>
            </w:r>
          </w:p>
        </w:tc>
        <w:tc>
          <w:tcPr>
            <w:tcW w:w="2654" w:type="dxa"/>
            <w:tcBorders>
              <w:top w:val="nil"/>
              <w:left w:val="nil"/>
              <w:bottom w:val="single" w:color="auto" w:sz="4" w:space="0"/>
              <w:right w:val="single" w:color="auto" w:sz="4" w:space="0"/>
            </w:tcBorders>
            <w:shd w:val="clear" w:color="auto" w:fill="auto"/>
            <w:vAlign w:val="center"/>
          </w:tcPr>
          <w:p w14:paraId="684EF1D1">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xml:space="preserve"> 110cm</w:t>
            </w:r>
          </w:p>
        </w:tc>
        <w:tc>
          <w:tcPr>
            <w:tcW w:w="2351" w:type="dxa"/>
            <w:tcBorders>
              <w:top w:val="nil"/>
              <w:left w:val="nil"/>
              <w:bottom w:val="single" w:color="auto" w:sz="4" w:space="0"/>
              <w:right w:val="single" w:color="auto" w:sz="4" w:space="0"/>
            </w:tcBorders>
            <w:shd w:val="clear" w:color="auto" w:fill="auto"/>
            <w:noWrap/>
            <w:vAlign w:val="center"/>
          </w:tcPr>
          <w:p w14:paraId="379FCBDF">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509" w:type="dxa"/>
            <w:tcBorders>
              <w:top w:val="nil"/>
              <w:left w:val="nil"/>
              <w:bottom w:val="single" w:color="auto" w:sz="4" w:space="0"/>
              <w:right w:val="single" w:color="auto" w:sz="4" w:space="0"/>
            </w:tcBorders>
            <w:shd w:val="clear" w:color="auto" w:fill="auto"/>
            <w:noWrap/>
            <w:vAlign w:val="center"/>
          </w:tcPr>
          <w:p w14:paraId="085D07E7">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个</w:t>
            </w:r>
          </w:p>
        </w:tc>
        <w:tc>
          <w:tcPr>
            <w:tcW w:w="509" w:type="dxa"/>
            <w:tcBorders>
              <w:top w:val="nil"/>
              <w:left w:val="nil"/>
              <w:bottom w:val="single" w:color="auto" w:sz="4" w:space="0"/>
              <w:right w:val="single" w:color="auto" w:sz="4" w:space="0"/>
            </w:tcBorders>
            <w:shd w:val="clear" w:color="auto" w:fill="auto"/>
            <w:noWrap/>
            <w:vAlign w:val="center"/>
          </w:tcPr>
          <w:p w14:paraId="7404CCE1">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1</w:t>
            </w:r>
          </w:p>
        </w:tc>
      </w:tr>
      <w:tr w14:paraId="3FDDE088">
        <w:tblPrEx>
          <w:tblCellMar>
            <w:top w:w="0" w:type="dxa"/>
            <w:left w:w="108" w:type="dxa"/>
            <w:bottom w:w="0" w:type="dxa"/>
            <w:right w:w="108" w:type="dxa"/>
          </w:tblCellMar>
        </w:tblPrEx>
        <w:trPr>
          <w:trHeight w:val="330"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41C789E2">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26</w:t>
            </w:r>
          </w:p>
        </w:tc>
        <w:tc>
          <w:tcPr>
            <w:tcW w:w="2237" w:type="dxa"/>
            <w:tcBorders>
              <w:top w:val="nil"/>
              <w:left w:val="nil"/>
              <w:bottom w:val="single" w:color="auto" w:sz="4" w:space="0"/>
              <w:right w:val="single" w:color="auto" w:sz="4" w:space="0"/>
            </w:tcBorders>
            <w:shd w:val="clear" w:color="auto" w:fill="auto"/>
            <w:noWrap/>
            <w:vAlign w:val="center"/>
          </w:tcPr>
          <w:p w14:paraId="16540489">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背景轴</w:t>
            </w:r>
          </w:p>
        </w:tc>
        <w:tc>
          <w:tcPr>
            <w:tcW w:w="2654" w:type="dxa"/>
            <w:tcBorders>
              <w:top w:val="nil"/>
              <w:left w:val="nil"/>
              <w:bottom w:val="single" w:color="auto" w:sz="4" w:space="0"/>
              <w:right w:val="single" w:color="auto" w:sz="4" w:space="0"/>
            </w:tcBorders>
            <w:shd w:val="clear" w:color="auto" w:fill="auto"/>
            <w:vAlign w:val="center"/>
          </w:tcPr>
          <w:p w14:paraId="303ECAF8">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6轴</w:t>
            </w:r>
          </w:p>
        </w:tc>
        <w:tc>
          <w:tcPr>
            <w:tcW w:w="2351" w:type="dxa"/>
            <w:tcBorders>
              <w:top w:val="nil"/>
              <w:left w:val="nil"/>
              <w:bottom w:val="single" w:color="auto" w:sz="4" w:space="0"/>
              <w:right w:val="single" w:color="auto" w:sz="4" w:space="0"/>
            </w:tcBorders>
            <w:shd w:val="clear" w:color="auto" w:fill="auto"/>
            <w:noWrap/>
            <w:vAlign w:val="center"/>
          </w:tcPr>
          <w:p w14:paraId="73FD65B5">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509" w:type="dxa"/>
            <w:tcBorders>
              <w:top w:val="nil"/>
              <w:left w:val="nil"/>
              <w:bottom w:val="single" w:color="auto" w:sz="4" w:space="0"/>
              <w:right w:val="single" w:color="auto" w:sz="4" w:space="0"/>
            </w:tcBorders>
            <w:shd w:val="clear" w:color="auto" w:fill="auto"/>
            <w:noWrap/>
            <w:vAlign w:val="center"/>
          </w:tcPr>
          <w:p w14:paraId="5B33B3E2">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套</w:t>
            </w:r>
          </w:p>
        </w:tc>
        <w:tc>
          <w:tcPr>
            <w:tcW w:w="509" w:type="dxa"/>
            <w:tcBorders>
              <w:top w:val="nil"/>
              <w:left w:val="nil"/>
              <w:bottom w:val="single" w:color="auto" w:sz="4" w:space="0"/>
              <w:right w:val="single" w:color="auto" w:sz="4" w:space="0"/>
            </w:tcBorders>
            <w:shd w:val="clear" w:color="auto" w:fill="auto"/>
            <w:noWrap/>
            <w:vAlign w:val="center"/>
          </w:tcPr>
          <w:p w14:paraId="6988CAED">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1</w:t>
            </w:r>
          </w:p>
        </w:tc>
      </w:tr>
      <w:tr w14:paraId="695E4BC9">
        <w:tblPrEx>
          <w:tblCellMar>
            <w:top w:w="0" w:type="dxa"/>
            <w:left w:w="108" w:type="dxa"/>
            <w:bottom w:w="0" w:type="dxa"/>
            <w:right w:w="108" w:type="dxa"/>
          </w:tblCellMar>
        </w:tblPrEx>
        <w:trPr>
          <w:trHeight w:val="330"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3DFB939A">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27</w:t>
            </w:r>
          </w:p>
        </w:tc>
        <w:tc>
          <w:tcPr>
            <w:tcW w:w="2237" w:type="dxa"/>
            <w:tcBorders>
              <w:top w:val="nil"/>
              <w:left w:val="nil"/>
              <w:bottom w:val="single" w:color="auto" w:sz="4" w:space="0"/>
              <w:right w:val="single" w:color="auto" w:sz="4" w:space="0"/>
            </w:tcBorders>
            <w:shd w:val="clear" w:color="auto" w:fill="auto"/>
            <w:noWrap/>
            <w:vAlign w:val="center"/>
          </w:tcPr>
          <w:p w14:paraId="60F1C37D">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背景纸布</w:t>
            </w:r>
          </w:p>
        </w:tc>
        <w:tc>
          <w:tcPr>
            <w:tcW w:w="2654" w:type="dxa"/>
            <w:tcBorders>
              <w:top w:val="nil"/>
              <w:left w:val="nil"/>
              <w:bottom w:val="single" w:color="auto" w:sz="4" w:space="0"/>
              <w:right w:val="single" w:color="auto" w:sz="4" w:space="0"/>
            </w:tcBorders>
            <w:shd w:val="clear" w:color="auto" w:fill="auto"/>
            <w:vAlign w:val="center"/>
          </w:tcPr>
          <w:p w14:paraId="35E58739">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黑白灰蓝红绿</w:t>
            </w:r>
          </w:p>
        </w:tc>
        <w:tc>
          <w:tcPr>
            <w:tcW w:w="2351" w:type="dxa"/>
            <w:tcBorders>
              <w:top w:val="nil"/>
              <w:left w:val="nil"/>
              <w:bottom w:val="single" w:color="auto" w:sz="4" w:space="0"/>
              <w:right w:val="single" w:color="auto" w:sz="4" w:space="0"/>
            </w:tcBorders>
            <w:shd w:val="clear" w:color="auto" w:fill="auto"/>
            <w:noWrap/>
            <w:vAlign w:val="center"/>
          </w:tcPr>
          <w:p w14:paraId="4181765D">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509" w:type="dxa"/>
            <w:tcBorders>
              <w:top w:val="nil"/>
              <w:left w:val="nil"/>
              <w:bottom w:val="single" w:color="auto" w:sz="4" w:space="0"/>
              <w:right w:val="single" w:color="auto" w:sz="4" w:space="0"/>
            </w:tcBorders>
            <w:shd w:val="clear" w:color="auto" w:fill="auto"/>
            <w:noWrap/>
            <w:vAlign w:val="center"/>
          </w:tcPr>
          <w:p w14:paraId="1EA6B3C4">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卷</w:t>
            </w:r>
          </w:p>
        </w:tc>
        <w:tc>
          <w:tcPr>
            <w:tcW w:w="509" w:type="dxa"/>
            <w:tcBorders>
              <w:top w:val="nil"/>
              <w:left w:val="nil"/>
              <w:bottom w:val="single" w:color="auto" w:sz="4" w:space="0"/>
              <w:right w:val="single" w:color="auto" w:sz="4" w:space="0"/>
            </w:tcBorders>
            <w:shd w:val="clear" w:color="auto" w:fill="auto"/>
            <w:noWrap/>
            <w:vAlign w:val="center"/>
          </w:tcPr>
          <w:p w14:paraId="7C4B21D8">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6</w:t>
            </w:r>
          </w:p>
        </w:tc>
      </w:tr>
      <w:tr w14:paraId="20A8EB62">
        <w:tblPrEx>
          <w:tblCellMar>
            <w:top w:w="0" w:type="dxa"/>
            <w:left w:w="108" w:type="dxa"/>
            <w:bottom w:w="0" w:type="dxa"/>
            <w:right w:w="108" w:type="dxa"/>
          </w:tblCellMar>
        </w:tblPrEx>
        <w:trPr>
          <w:trHeight w:val="330"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618E42A6">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28</w:t>
            </w:r>
          </w:p>
        </w:tc>
        <w:tc>
          <w:tcPr>
            <w:tcW w:w="2237" w:type="dxa"/>
            <w:tcBorders>
              <w:top w:val="nil"/>
              <w:left w:val="nil"/>
              <w:bottom w:val="single" w:color="auto" w:sz="4" w:space="0"/>
              <w:right w:val="single" w:color="auto" w:sz="4" w:space="0"/>
            </w:tcBorders>
            <w:shd w:val="clear" w:color="auto" w:fill="auto"/>
            <w:noWrap/>
            <w:vAlign w:val="center"/>
          </w:tcPr>
          <w:p w14:paraId="6E7B64DC">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摄影背景支架+黑白棉布</w:t>
            </w:r>
          </w:p>
        </w:tc>
        <w:tc>
          <w:tcPr>
            <w:tcW w:w="2654" w:type="dxa"/>
            <w:tcBorders>
              <w:top w:val="nil"/>
              <w:left w:val="nil"/>
              <w:bottom w:val="single" w:color="auto" w:sz="4" w:space="0"/>
              <w:right w:val="single" w:color="auto" w:sz="4" w:space="0"/>
            </w:tcBorders>
            <w:shd w:val="clear" w:color="auto" w:fill="auto"/>
            <w:vAlign w:val="center"/>
          </w:tcPr>
          <w:p w14:paraId="0ED95019">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2.8x3米加粗加厚</w:t>
            </w:r>
          </w:p>
        </w:tc>
        <w:tc>
          <w:tcPr>
            <w:tcW w:w="2351" w:type="dxa"/>
            <w:tcBorders>
              <w:top w:val="nil"/>
              <w:left w:val="nil"/>
              <w:bottom w:val="single" w:color="auto" w:sz="4" w:space="0"/>
              <w:right w:val="single" w:color="auto" w:sz="4" w:space="0"/>
            </w:tcBorders>
            <w:shd w:val="clear" w:color="auto" w:fill="auto"/>
            <w:noWrap/>
            <w:vAlign w:val="center"/>
          </w:tcPr>
          <w:p w14:paraId="41E29271">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509" w:type="dxa"/>
            <w:tcBorders>
              <w:top w:val="nil"/>
              <w:left w:val="nil"/>
              <w:bottom w:val="single" w:color="auto" w:sz="4" w:space="0"/>
              <w:right w:val="single" w:color="auto" w:sz="4" w:space="0"/>
            </w:tcBorders>
            <w:shd w:val="clear" w:color="auto" w:fill="auto"/>
            <w:noWrap/>
            <w:vAlign w:val="center"/>
          </w:tcPr>
          <w:p w14:paraId="2C18DE35">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套</w:t>
            </w:r>
          </w:p>
        </w:tc>
        <w:tc>
          <w:tcPr>
            <w:tcW w:w="509" w:type="dxa"/>
            <w:tcBorders>
              <w:top w:val="nil"/>
              <w:left w:val="nil"/>
              <w:bottom w:val="single" w:color="auto" w:sz="4" w:space="0"/>
              <w:right w:val="single" w:color="auto" w:sz="4" w:space="0"/>
            </w:tcBorders>
            <w:shd w:val="clear" w:color="auto" w:fill="auto"/>
            <w:noWrap/>
            <w:vAlign w:val="center"/>
          </w:tcPr>
          <w:p w14:paraId="511152F9">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1</w:t>
            </w:r>
          </w:p>
        </w:tc>
      </w:tr>
      <w:tr w14:paraId="43F0202C">
        <w:tblPrEx>
          <w:tblCellMar>
            <w:top w:w="0" w:type="dxa"/>
            <w:left w:w="108" w:type="dxa"/>
            <w:bottom w:w="0" w:type="dxa"/>
            <w:right w:w="108" w:type="dxa"/>
          </w:tblCellMar>
        </w:tblPrEx>
        <w:trPr>
          <w:trHeight w:val="330"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0B5AC8AD">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29</w:t>
            </w:r>
          </w:p>
        </w:tc>
        <w:tc>
          <w:tcPr>
            <w:tcW w:w="2237" w:type="dxa"/>
            <w:tcBorders>
              <w:top w:val="nil"/>
              <w:left w:val="nil"/>
              <w:bottom w:val="single" w:color="auto" w:sz="4" w:space="0"/>
              <w:right w:val="single" w:color="auto" w:sz="4" w:space="0"/>
            </w:tcBorders>
            <w:shd w:val="clear" w:color="auto" w:fill="auto"/>
            <w:noWrap/>
            <w:vAlign w:val="center"/>
          </w:tcPr>
          <w:p w14:paraId="5A8018F4">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大力夹</w:t>
            </w:r>
          </w:p>
        </w:tc>
        <w:tc>
          <w:tcPr>
            <w:tcW w:w="2654" w:type="dxa"/>
            <w:tcBorders>
              <w:top w:val="nil"/>
              <w:left w:val="nil"/>
              <w:bottom w:val="single" w:color="auto" w:sz="4" w:space="0"/>
              <w:right w:val="single" w:color="auto" w:sz="4" w:space="0"/>
            </w:tcBorders>
            <w:shd w:val="clear" w:color="auto" w:fill="auto"/>
            <w:vAlign w:val="center"/>
          </w:tcPr>
          <w:p w14:paraId="7F4A37D5">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2351" w:type="dxa"/>
            <w:tcBorders>
              <w:top w:val="nil"/>
              <w:left w:val="nil"/>
              <w:bottom w:val="single" w:color="auto" w:sz="4" w:space="0"/>
              <w:right w:val="single" w:color="auto" w:sz="4" w:space="0"/>
            </w:tcBorders>
            <w:shd w:val="clear" w:color="auto" w:fill="auto"/>
            <w:noWrap/>
            <w:vAlign w:val="center"/>
          </w:tcPr>
          <w:p w14:paraId="5D4CD57F">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509" w:type="dxa"/>
            <w:tcBorders>
              <w:top w:val="nil"/>
              <w:left w:val="nil"/>
              <w:bottom w:val="single" w:color="auto" w:sz="4" w:space="0"/>
              <w:right w:val="single" w:color="auto" w:sz="4" w:space="0"/>
            </w:tcBorders>
            <w:shd w:val="clear" w:color="auto" w:fill="auto"/>
            <w:noWrap/>
            <w:vAlign w:val="center"/>
          </w:tcPr>
          <w:p w14:paraId="67A7515C">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个</w:t>
            </w:r>
          </w:p>
        </w:tc>
        <w:tc>
          <w:tcPr>
            <w:tcW w:w="509" w:type="dxa"/>
            <w:tcBorders>
              <w:top w:val="nil"/>
              <w:left w:val="nil"/>
              <w:bottom w:val="single" w:color="auto" w:sz="4" w:space="0"/>
              <w:right w:val="single" w:color="auto" w:sz="4" w:space="0"/>
            </w:tcBorders>
            <w:shd w:val="clear" w:color="auto" w:fill="auto"/>
            <w:noWrap/>
            <w:vAlign w:val="center"/>
          </w:tcPr>
          <w:p w14:paraId="18E929AA">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20</w:t>
            </w:r>
          </w:p>
        </w:tc>
      </w:tr>
      <w:tr w14:paraId="54C2B5DE">
        <w:tblPrEx>
          <w:tblCellMar>
            <w:top w:w="0" w:type="dxa"/>
            <w:left w:w="108" w:type="dxa"/>
            <w:bottom w:w="0" w:type="dxa"/>
            <w:right w:w="108" w:type="dxa"/>
          </w:tblCellMar>
        </w:tblPrEx>
        <w:trPr>
          <w:trHeight w:val="330"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6E0F0169">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30</w:t>
            </w:r>
          </w:p>
        </w:tc>
        <w:tc>
          <w:tcPr>
            <w:tcW w:w="2237" w:type="dxa"/>
            <w:tcBorders>
              <w:top w:val="nil"/>
              <w:left w:val="nil"/>
              <w:bottom w:val="single" w:color="auto" w:sz="4" w:space="0"/>
              <w:right w:val="single" w:color="auto" w:sz="4" w:space="0"/>
            </w:tcBorders>
            <w:shd w:val="clear" w:color="auto" w:fill="auto"/>
            <w:noWrap/>
            <w:vAlign w:val="center"/>
          </w:tcPr>
          <w:p w14:paraId="7502BC8F">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画架</w:t>
            </w:r>
          </w:p>
        </w:tc>
        <w:tc>
          <w:tcPr>
            <w:tcW w:w="2654" w:type="dxa"/>
            <w:tcBorders>
              <w:top w:val="nil"/>
              <w:left w:val="nil"/>
              <w:bottom w:val="single" w:color="auto" w:sz="4" w:space="0"/>
              <w:right w:val="single" w:color="auto" w:sz="4" w:space="0"/>
            </w:tcBorders>
            <w:shd w:val="clear" w:color="auto" w:fill="auto"/>
            <w:vAlign w:val="center"/>
          </w:tcPr>
          <w:p w14:paraId="0508B031">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1.45米松木画架</w:t>
            </w:r>
          </w:p>
        </w:tc>
        <w:tc>
          <w:tcPr>
            <w:tcW w:w="2351" w:type="dxa"/>
            <w:tcBorders>
              <w:top w:val="nil"/>
              <w:left w:val="nil"/>
              <w:bottom w:val="single" w:color="auto" w:sz="4" w:space="0"/>
              <w:right w:val="single" w:color="auto" w:sz="4" w:space="0"/>
            </w:tcBorders>
            <w:shd w:val="clear" w:color="auto" w:fill="auto"/>
            <w:noWrap/>
            <w:vAlign w:val="center"/>
          </w:tcPr>
          <w:p w14:paraId="395BED31">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509" w:type="dxa"/>
            <w:tcBorders>
              <w:top w:val="nil"/>
              <w:left w:val="nil"/>
              <w:bottom w:val="single" w:color="auto" w:sz="4" w:space="0"/>
              <w:right w:val="single" w:color="auto" w:sz="4" w:space="0"/>
            </w:tcBorders>
            <w:shd w:val="clear" w:color="auto" w:fill="auto"/>
            <w:noWrap/>
            <w:vAlign w:val="center"/>
          </w:tcPr>
          <w:p w14:paraId="16A73CC8">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套</w:t>
            </w:r>
          </w:p>
        </w:tc>
        <w:tc>
          <w:tcPr>
            <w:tcW w:w="509" w:type="dxa"/>
            <w:tcBorders>
              <w:top w:val="nil"/>
              <w:left w:val="nil"/>
              <w:bottom w:val="single" w:color="auto" w:sz="4" w:space="0"/>
              <w:right w:val="single" w:color="auto" w:sz="4" w:space="0"/>
            </w:tcBorders>
            <w:shd w:val="clear" w:color="auto" w:fill="auto"/>
            <w:noWrap/>
            <w:vAlign w:val="center"/>
          </w:tcPr>
          <w:p w14:paraId="28D37F2D">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40</w:t>
            </w:r>
          </w:p>
        </w:tc>
      </w:tr>
      <w:tr w14:paraId="2C5F41F8">
        <w:tblPrEx>
          <w:tblCellMar>
            <w:top w:w="0" w:type="dxa"/>
            <w:left w:w="108" w:type="dxa"/>
            <w:bottom w:w="0" w:type="dxa"/>
            <w:right w:w="108" w:type="dxa"/>
          </w:tblCellMar>
        </w:tblPrEx>
        <w:trPr>
          <w:trHeight w:val="330"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4CC7DB4B">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31</w:t>
            </w:r>
          </w:p>
        </w:tc>
        <w:tc>
          <w:tcPr>
            <w:tcW w:w="2237" w:type="dxa"/>
            <w:tcBorders>
              <w:top w:val="nil"/>
              <w:left w:val="nil"/>
              <w:bottom w:val="single" w:color="auto" w:sz="4" w:space="0"/>
              <w:right w:val="single" w:color="auto" w:sz="4" w:space="0"/>
            </w:tcBorders>
            <w:shd w:val="clear" w:color="auto" w:fill="auto"/>
            <w:noWrap/>
            <w:vAlign w:val="center"/>
          </w:tcPr>
          <w:p w14:paraId="3E9E2524">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石膏体</w:t>
            </w:r>
          </w:p>
        </w:tc>
        <w:tc>
          <w:tcPr>
            <w:tcW w:w="2654" w:type="dxa"/>
            <w:tcBorders>
              <w:top w:val="nil"/>
              <w:left w:val="nil"/>
              <w:bottom w:val="single" w:color="auto" w:sz="4" w:space="0"/>
              <w:right w:val="single" w:color="auto" w:sz="4" w:space="0"/>
            </w:tcBorders>
            <w:shd w:val="clear" w:color="auto" w:fill="auto"/>
            <w:vAlign w:val="center"/>
          </w:tcPr>
          <w:p w14:paraId="5403B5B0">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16件/套</w:t>
            </w:r>
          </w:p>
        </w:tc>
        <w:tc>
          <w:tcPr>
            <w:tcW w:w="2351" w:type="dxa"/>
            <w:tcBorders>
              <w:top w:val="nil"/>
              <w:left w:val="nil"/>
              <w:bottom w:val="single" w:color="auto" w:sz="4" w:space="0"/>
              <w:right w:val="single" w:color="auto" w:sz="4" w:space="0"/>
            </w:tcBorders>
            <w:shd w:val="clear" w:color="auto" w:fill="auto"/>
            <w:noWrap/>
            <w:vAlign w:val="center"/>
          </w:tcPr>
          <w:p w14:paraId="2D5DF216">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509" w:type="dxa"/>
            <w:tcBorders>
              <w:top w:val="nil"/>
              <w:left w:val="nil"/>
              <w:bottom w:val="single" w:color="auto" w:sz="4" w:space="0"/>
              <w:right w:val="single" w:color="auto" w:sz="4" w:space="0"/>
            </w:tcBorders>
            <w:shd w:val="clear" w:color="auto" w:fill="auto"/>
            <w:noWrap/>
            <w:vAlign w:val="center"/>
          </w:tcPr>
          <w:p w14:paraId="081D04F8">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套</w:t>
            </w:r>
          </w:p>
        </w:tc>
        <w:tc>
          <w:tcPr>
            <w:tcW w:w="509" w:type="dxa"/>
            <w:tcBorders>
              <w:top w:val="nil"/>
              <w:left w:val="nil"/>
              <w:bottom w:val="single" w:color="auto" w:sz="4" w:space="0"/>
              <w:right w:val="single" w:color="auto" w:sz="4" w:space="0"/>
            </w:tcBorders>
            <w:shd w:val="clear" w:color="auto" w:fill="auto"/>
            <w:noWrap/>
            <w:vAlign w:val="center"/>
          </w:tcPr>
          <w:p w14:paraId="5C5462CD">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1</w:t>
            </w:r>
          </w:p>
        </w:tc>
      </w:tr>
      <w:tr w14:paraId="3BFE4E0D">
        <w:tblPrEx>
          <w:tblCellMar>
            <w:top w:w="0" w:type="dxa"/>
            <w:left w:w="108" w:type="dxa"/>
            <w:bottom w:w="0" w:type="dxa"/>
            <w:right w:w="108" w:type="dxa"/>
          </w:tblCellMar>
        </w:tblPrEx>
        <w:trPr>
          <w:trHeight w:val="542"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5D72855C">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32</w:t>
            </w:r>
          </w:p>
        </w:tc>
        <w:tc>
          <w:tcPr>
            <w:tcW w:w="2237" w:type="dxa"/>
            <w:tcBorders>
              <w:top w:val="nil"/>
              <w:left w:val="nil"/>
              <w:bottom w:val="single" w:color="auto" w:sz="4" w:space="0"/>
              <w:right w:val="single" w:color="auto" w:sz="4" w:space="0"/>
            </w:tcBorders>
            <w:shd w:val="clear" w:color="auto" w:fill="auto"/>
            <w:noWrap/>
            <w:vAlign w:val="center"/>
          </w:tcPr>
          <w:p w14:paraId="0DBE23C4">
            <w:pPr>
              <w:widowControl/>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无线麦克风</w:t>
            </w:r>
          </w:p>
        </w:tc>
        <w:tc>
          <w:tcPr>
            <w:tcW w:w="2654" w:type="dxa"/>
            <w:tcBorders>
              <w:top w:val="nil"/>
              <w:left w:val="nil"/>
              <w:bottom w:val="single" w:color="auto" w:sz="4" w:space="0"/>
              <w:right w:val="single" w:color="auto" w:sz="4" w:space="0"/>
            </w:tcBorders>
            <w:shd w:val="clear" w:color="auto" w:fill="auto"/>
            <w:vAlign w:val="center"/>
          </w:tcPr>
          <w:p w14:paraId="526ECDA6">
            <w:pPr>
              <w:widowControl/>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 xml:space="preserve"> UWP-D11，接收端+发射端</w:t>
            </w:r>
          </w:p>
        </w:tc>
        <w:tc>
          <w:tcPr>
            <w:tcW w:w="2351" w:type="dxa"/>
            <w:tcBorders>
              <w:top w:val="nil"/>
              <w:left w:val="nil"/>
              <w:bottom w:val="single" w:color="auto" w:sz="4" w:space="0"/>
              <w:right w:val="single" w:color="auto" w:sz="4" w:space="0"/>
            </w:tcBorders>
            <w:shd w:val="clear" w:color="auto" w:fill="auto"/>
            <w:vAlign w:val="center"/>
          </w:tcPr>
          <w:p w14:paraId="7FD44306">
            <w:pPr>
              <w:widowControl/>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　</w:t>
            </w:r>
          </w:p>
        </w:tc>
        <w:tc>
          <w:tcPr>
            <w:tcW w:w="509" w:type="dxa"/>
            <w:tcBorders>
              <w:top w:val="nil"/>
              <w:left w:val="nil"/>
              <w:bottom w:val="single" w:color="auto" w:sz="4" w:space="0"/>
              <w:right w:val="single" w:color="auto" w:sz="4" w:space="0"/>
            </w:tcBorders>
            <w:shd w:val="clear" w:color="auto" w:fill="auto"/>
            <w:noWrap/>
            <w:vAlign w:val="center"/>
          </w:tcPr>
          <w:p w14:paraId="0D1C48B3">
            <w:pPr>
              <w:widowControl/>
              <w:jc w:val="center"/>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套</w:t>
            </w:r>
          </w:p>
        </w:tc>
        <w:tc>
          <w:tcPr>
            <w:tcW w:w="509" w:type="dxa"/>
            <w:tcBorders>
              <w:top w:val="nil"/>
              <w:left w:val="nil"/>
              <w:bottom w:val="single" w:color="auto" w:sz="4" w:space="0"/>
              <w:right w:val="single" w:color="auto" w:sz="4" w:space="0"/>
            </w:tcBorders>
            <w:shd w:val="clear" w:color="auto" w:fill="auto"/>
            <w:noWrap/>
            <w:vAlign w:val="center"/>
          </w:tcPr>
          <w:p w14:paraId="111DB6E6">
            <w:pPr>
              <w:widowControl/>
              <w:jc w:val="center"/>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1</w:t>
            </w:r>
          </w:p>
        </w:tc>
      </w:tr>
      <w:tr w14:paraId="72AD96E8">
        <w:tblPrEx>
          <w:tblCellMar>
            <w:top w:w="0" w:type="dxa"/>
            <w:left w:w="108" w:type="dxa"/>
            <w:bottom w:w="0" w:type="dxa"/>
            <w:right w:w="108" w:type="dxa"/>
          </w:tblCellMar>
        </w:tblPrEx>
        <w:trPr>
          <w:trHeight w:val="341"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260520EA">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33</w:t>
            </w:r>
          </w:p>
        </w:tc>
        <w:tc>
          <w:tcPr>
            <w:tcW w:w="2237" w:type="dxa"/>
            <w:tcBorders>
              <w:top w:val="nil"/>
              <w:left w:val="nil"/>
              <w:bottom w:val="single" w:color="auto" w:sz="4" w:space="0"/>
              <w:right w:val="single" w:color="auto" w:sz="4" w:space="0"/>
            </w:tcBorders>
            <w:shd w:val="clear" w:color="auto" w:fill="auto"/>
            <w:noWrap/>
            <w:vAlign w:val="center"/>
          </w:tcPr>
          <w:p w14:paraId="19C3E658">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稳定器</w:t>
            </w:r>
          </w:p>
        </w:tc>
        <w:tc>
          <w:tcPr>
            <w:tcW w:w="2654" w:type="dxa"/>
            <w:tcBorders>
              <w:top w:val="nil"/>
              <w:left w:val="nil"/>
              <w:bottom w:val="single" w:color="auto" w:sz="4" w:space="0"/>
              <w:right w:val="single" w:color="auto" w:sz="4" w:space="0"/>
            </w:tcBorders>
            <w:shd w:val="clear" w:color="auto" w:fill="auto"/>
            <w:vAlign w:val="center"/>
          </w:tcPr>
          <w:p w14:paraId="0B6883F5">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如影S</w:t>
            </w:r>
          </w:p>
        </w:tc>
        <w:tc>
          <w:tcPr>
            <w:tcW w:w="2351" w:type="dxa"/>
            <w:tcBorders>
              <w:top w:val="nil"/>
              <w:left w:val="nil"/>
              <w:bottom w:val="single" w:color="auto" w:sz="4" w:space="0"/>
              <w:right w:val="single" w:color="auto" w:sz="4" w:space="0"/>
            </w:tcBorders>
            <w:shd w:val="clear" w:color="auto" w:fill="auto"/>
            <w:vAlign w:val="center"/>
          </w:tcPr>
          <w:p w14:paraId="439AF424">
            <w:pPr>
              <w:widowControl/>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509" w:type="dxa"/>
            <w:tcBorders>
              <w:top w:val="nil"/>
              <w:left w:val="nil"/>
              <w:bottom w:val="single" w:color="auto" w:sz="4" w:space="0"/>
              <w:right w:val="single" w:color="auto" w:sz="4" w:space="0"/>
            </w:tcBorders>
            <w:shd w:val="clear" w:color="auto" w:fill="auto"/>
            <w:noWrap/>
            <w:vAlign w:val="center"/>
          </w:tcPr>
          <w:p w14:paraId="2A94F461">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个</w:t>
            </w:r>
          </w:p>
        </w:tc>
        <w:tc>
          <w:tcPr>
            <w:tcW w:w="509" w:type="dxa"/>
            <w:tcBorders>
              <w:top w:val="nil"/>
              <w:left w:val="nil"/>
              <w:bottom w:val="single" w:color="auto" w:sz="4" w:space="0"/>
              <w:right w:val="single" w:color="auto" w:sz="4" w:space="0"/>
            </w:tcBorders>
            <w:shd w:val="clear" w:color="auto" w:fill="auto"/>
            <w:noWrap/>
            <w:vAlign w:val="center"/>
          </w:tcPr>
          <w:p w14:paraId="2F6FE4E9">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1</w:t>
            </w:r>
          </w:p>
        </w:tc>
      </w:tr>
      <w:tr w14:paraId="0BBE8104">
        <w:tblPrEx>
          <w:tblCellMar>
            <w:top w:w="0" w:type="dxa"/>
            <w:left w:w="108" w:type="dxa"/>
            <w:bottom w:w="0" w:type="dxa"/>
            <w:right w:w="108" w:type="dxa"/>
          </w:tblCellMar>
        </w:tblPrEx>
        <w:trPr>
          <w:trHeight w:val="341" w:hRule="atLeast"/>
          <w:jc w:val="center"/>
        </w:trPr>
        <w:tc>
          <w:tcPr>
            <w:tcW w:w="597" w:type="dxa"/>
            <w:tcBorders>
              <w:top w:val="nil"/>
              <w:left w:val="single" w:color="auto" w:sz="4" w:space="0"/>
              <w:bottom w:val="single" w:color="auto" w:sz="4" w:space="0"/>
              <w:right w:val="single" w:color="auto" w:sz="4" w:space="0"/>
            </w:tcBorders>
            <w:shd w:val="clear" w:color="auto" w:fill="auto"/>
            <w:vAlign w:val="center"/>
          </w:tcPr>
          <w:p w14:paraId="08834170">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34</w:t>
            </w:r>
          </w:p>
        </w:tc>
        <w:tc>
          <w:tcPr>
            <w:tcW w:w="2237" w:type="dxa"/>
            <w:tcBorders>
              <w:top w:val="nil"/>
              <w:left w:val="nil"/>
              <w:bottom w:val="single" w:color="auto" w:sz="4" w:space="0"/>
              <w:right w:val="single" w:color="auto" w:sz="4" w:space="0"/>
            </w:tcBorders>
            <w:shd w:val="clear" w:color="auto" w:fill="auto"/>
            <w:noWrap/>
            <w:vAlign w:val="center"/>
          </w:tcPr>
          <w:p w14:paraId="6BA661A2">
            <w:pPr>
              <w:widowControl/>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镜头</w:t>
            </w:r>
          </w:p>
        </w:tc>
        <w:tc>
          <w:tcPr>
            <w:tcW w:w="2654" w:type="dxa"/>
            <w:tcBorders>
              <w:top w:val="nil"/>
              <w:left w:val="nil"/>
              <w:bottom w:val="single" w:color="auto" w:sz="4" w:space="0"/>
              <w:right w:val="single" w:color="auto" w:sz="4" w:space="0"/>
            </w:tcBorders>
            <w:shd w:val="clear" w:color="auto" w:fill="auto"/>
            <w:vAlign w:val="center"/>
          </w:tcPr>
          <w:p w14:paraId="68FC6F12">
            <w:pPr>
              <w:widowControl/>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50 1.4G</w:t>
            </w:r>
          </w:p>
        </w:tc>
        <w:tc>
          <w:tcPr>
            <w:tcW w:w="2351" w:type="dxa"/>
            <w:tcBorders>
              <w:top w:val="nil"/>
              <w:left w:val="nil"/>
              <w:bottom w:val="single" w:color="auto" w:sz="4" w:space="0"/>
              <w:right w:val="single" w:color="auto" w:sz="4" w:space="0"/>
            </w:tcBorders>
            <w:shd w:val="clear" w:color="auto" w:fill="auto"/>
            <w:vAlign w:val="center"/>
          </w:tcPr>
          <w:p w14:paraId="373E030B">
            <w:pPr>
              <w:widowControl/>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w:t>
            </w:r>
          </w:p>
        </w:tc>
        <w:tc>
          <w:tcPr>
            <w:tcW w:w="509" w:type="dxa"/>
            <w:tcBorders>
              <w:top w:val="nil"/>
              <w:left w:val="nil"/>
              <w:bottom w:val="single" w:color="auto" w:sz="4" w:space="0"/>
              <w:right w:val="single" w:color="auto" w:sz="4" w:space="0"/>
            </w:tcBorders>
            <w:shd w:val="clear" w:color="auto" w:fill="auto"/>
            <w:noWrap/>
            <w:vAlign w:val="center"/>
          </w:tcPr>
          <w:p w14:paraId="6107A059">
            <w:pPr>
              <w:widowControl/>
              <w:jc w:val="center"/>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个</w:t>
            </w:r>
          </w:p>
        </w:tc>
        <w:tc>
          <w:tcPr>
            <w:tcW w:w="509" w:type="dxa"/>
            <w:tcBorders>
              <w:top w:val="nil"/>
              <w:left w:val="nil"/>
              <w:bottom w:val="single" w:color="auto" w:sz="4" w:space="0"/>
              <w:right w:val="single" w:color="auto" w:sz="4" w:space="0"/>
            </w:tcBorders>
            <w:shd w:val="clear" w:color="auto" w:fill="auto"/>
            <w:noWrap/>
            <w:vAlign w:val="center"/>
          </w:tcPr>
          <w:p w14:paraId="7C9F70FC">
            <w:pPr>
              <w:widowControl/>
              <w:jc w:val="center"/>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1</w:t>
            </w:r>
          </w:p>
        </w:tc>
      </w:tr>
    </w:tbl>
    <w:p w14:paraId="6A1F47C0">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sz w:val="24"/>
          <w:szCs w:val="24"/>
          <w:lang w:val="en-US" w:eastAsia="zh-CN"/>
        </w:rPr>
      </w:pPr>
      <w:bookmarkStart w:id="20" w:name="_Toc3092"/>
      <w:r>
        <w:rPr>
          <w:rFonts w:hint="eastAsia" w:ascii="仿宋" w:hAnsi="仿宋" w:eastAsia="仿宋" w:cs="仿宋"/>
          <w:sz w:val="24"/>
          <w:szCs w:val="24"/>
          <w:lang w:val="en-US" w:eastAsia="zh-CN"/>
        </w:rPr>
        <w:t>（三）教学资源</w:t>
      </w:r>
      <w:bookmarkEnd w:id="20"/>
    </w:p>
    <w:p w14:paraId="4D106DA9">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教材：教材能较好地体现课程标准的科学性、思想性和实践性，反映电子商务企业最新技术发展水平，符合学生的接受能力。</w:t>
      </w:r>
    </w:p>
    <w:p w14:paraId="0A4BCF3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网络资源：网络上有丰富的网课资源，比如网易公开课，淘宝大学等。教材配备教学资源等可以满足学生课余的学习需求。</w:t>
      </w:r>
    </w:p>
    <w:p w14:paraId="1959ADF4">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1</w:t>
      </w:r>
      <w:r>
        <w:rPr>
          <w:rFonts w:hint="eastAsia" w:ascii="仿宋" w:hAnsi="仿宋" w:eastAsia="仿宋" w:cs="仿宋"/>
          <w:b/>
          <w:bCs/>
          <w:sz w:val="24"/>
          <w:szCs w:val="24"/>
          <w:lang w:eastAsia="zh-CN"/>
        </w:rPr>
        <w:t>.</w:t>
      </w:r>
      <w:r>
        <w:rPr>
          <w:rFonts w:hint="eastAsia" w:ascii="仿宋" w:hAnsi="仿宋" w:eastAsia="仿宋" w:cs="仿宋"/>
          <w:b/>
          <w:bCs/>
          <w:sz w:val="24"/>
          <w:szCs w:val="24"/>
        </w:rPr>
        <w:t>教学方法</w:t>
      </w:r>
    </w:p>
    <w:p w14:paraId="207320D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kern w:val="0"/>
          <w:sz w:val="24"/>
          <w:szCs w:val="24"/>
        </w:rPr>
      </w:pPr>
      <w:r>
        <w:rPr>
          <w:rFonts w:hint="eastAsia" w:ascii="仿宋" w:hAnsi="仿宋" w:eastAsia="仿宋" w:cs="仿宋"/>
          <w:sz w:val="24"/>
          <w:szCs w:val="24"/>
        </w:rPr>
        <w:t>以专业和岗位能力需求为根据，以培养实际岗位能力为导向；采用任务驱动、</w:t>
      </w:r>
      <w:r>
        <w:rPr>
          <w:rFonts w:hint="eastAsia" w:ascii="仿宋" w:hAnsi="仿宋" w:eastAsia="仿宋" w:cs="仿宋"/>
          <w:sz w:val="24"/>
          <w:szCs w:val="24"/>
          <w:lang w:val="en-US" w:eastAsia="zh-CN"/>
        </w:rPr>
        <w:t>情景式教学、</w:t>
      </w:r>
      <w:r>
        <w:rPr>
          <w:rFonts w:hint="eastAsia" w:ascii="仿宋" w:hAnsi="仿宋" w:eastAsia="仿宋" w:cs="仿宋"/>
          <w:sz w:val="24"/>
          <w:szCs w:val="24"/>
        </w:rPr>
        <w:t>理论教学和电子商务模拟实训系统实训教学相结合的教学模式，将理论教学与实训教学、多媒体课件、音像制品等多种教学资源相结合，以职业技能需求细化分析为根据，以行动导向为特色的，通过小组学习和团队合作的模式使学生主动参与教学活动，从而提高教学效果。</w:t>
      </w:r>
    </w:p>
    <w:p w14:paraId="7BC0931A">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2</w:t>
      </w:r>
      <w:r>
        <w:rPr>
          <w:rFonts w:hint="eastAsia" w:ascii="仿宋" w:hAnsi="仿宋" w:eastAsia="仿宋" w:cs="仿宋"/>
          <w:b/>
          <w:bCs/>
          <w:sz w:val="24"/>
          <w:szCs w:val="24"/>
          <w:lang w:eastAsia="zh-CN"/>
        </w:rPr>
        <w:t>.</w:t>
      </w:r>
      <w:r>
        <w:rPr>
          <w:rFonts w:hint="eastAsia" w:ascii="仿宋" w:hAnsi="仿宋" w:eastAsia="仿宋" w:cs="仿宋"/>
          <w:b/>
          <w:bCs/>
          <w:sz w:val="24"/>
          <w:szCs w:val="24"/>
        </w:rPr>
        <w:t>学习评价</w:t>
      </w:r>
    </w:p>
    <w:p w14:paraId="25D83DF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（1）学习评价主要包含在校评价以及企业评价两个部分。在校评价在1、2、3、4学期对学生在校的学习表现、学习成绩和职业素养进行学业水平测试</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包括学生自评、组间互评、教师评价</w:t>
      </w:r>
      <w:r>
        <w:rPr>
          <w:rFonts w:hint="eastAsia" w:ascii="仿宋" w:hAnsi="仿宋" w:eastAsia="仿宋" w:cs="仿宋"/>
          <w:sz w:val="24"/>
          <w:szCs w:val="24"/>
        </w:rPr>
        <w:t>。企业评价是指顶岗实习期间企业对每个学生做出的综合评价。</w:t>
      </w:r>
    </w:p>
    <w:p w14:paraId="73CDE766">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（2）学生毕业，</w:t>
      </w:r>
      <w:r>
        <w:rPr>
          <w:rFonts w:hint="eastAsia" w:ascii="仿宋" w:hAnsi="仿宋" w:eastAsia="仿宋" w:cs="仿宋"/>
          <w:sz w:val="24"/>
          <w:szCs w:val="24"/>
          <w:lang w:val="en-US" w:eastAsia="zh-CN"/>
        </w:rPr>
        <w:t>获取</w:t>
      </w:r>
      <w:r>
        <w:rPr>
          <w:rFonts w:hint="eastAsia" w:ascii="仿宋" w:hAnsi="仿宋" w:eastAsia="仿宋" w:cs="仿宋"/>
          <w:sz w:val="24"/>
          <w:szCs w:val="24"/>
        </w:rPr>
        <w:t>相应的</w:t>
      </w:r>
      <w:r>
        <w:rPr>
          <w:rFonts w:hint="eastAsia" w:ascii="仿宋" w:hAnsi="仿宋" w:eastAsia="仿宋" w:cs="仿宋"/>
          <w:sz w:val="24"/>
          <w:szCs w:val="24"/>
          <w:lang w:val="en-US" w:eastAsia="zh-CN"/>
        </w:rPr>
        <w:t>职业等级</w:t>
      </w:r>
      <w:r>
        <w:rPr>
          <w:rFonts w:hint="eastAsia" w:ascii="仿宋" w:hAnsi="仿宋" w:eastAsia="仿宋" w:cs="仿宋"/>
          <w:sz w:val="24"/>
          <w:szCs w:val="24"/>
        </w:rPr>
        <w:t>证书。</w:t>
      </w:r>
    </w:p>
    <w:p w14:paraId="3D331683">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3</w:t>
      </w:r>
      <w:r>
        <w:rPr>
          <w:rFonts w:hint="eastAsia" w:ascii="仿宋" w:hAnsi="仿宋" w:eastAsia="仿宋" w:cs="仿宋"/>
          <w:b/>
          <w:bCs/>
          <w:sz w:val="24"/>
          <w:szCs w:val="24"/>
          <w:lang w:eastAsia="zh-CN"/>
        </w:rPr>
        <w:t>.</w:t>
      </w:r>
      <w:r>
        <w:rPr>
          <w:rFonts w:hint="eastAsia" w:ascii="仿宋" w:hAnsi="仿宋" w:eastAsia="仿宋" w:cs="仿宋"/>
          <w:b/>
          <w:bCs/>
          <w:sz w:val="24"/>
          <w:szCs w:val="24"/>
        </w:rPr>
        <w:t>质量管理</w:t>
      </w:r>
    </w:p>
    <w:p w14:paraId="6BF36D23">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b/>
          <w:kern w:val="0"/>
          <w:sz w:val="24"/>
          <w:szCs w:val="24"/>
        </w:rPr>
      </w:pPr>
      <w:r>
        <w:rPr>
          <w:rFonts w:hint="eastAsia" w:ascii="仿宋" w:hAnsi="仿宋" w:eastAsia="仿宋" w:cs="仿宋"/>
          <w:sz w:val="24"/>
          <w:szCs w:val="24"/>
        </w:rPr>
        <w:t>除了公共基础课程，其他专业课程均按照课程的不同特点，采用理论考试及实际工作模拟环境全真案例考试相结合的考核方式，如：试题考试、案例分析、模拟实训、真实实训考核相结合，其中案例考核、实训考核是验证学生所掌握到的技能点的主要考核方式。通过各种考核方式保证学生能够掌握所有专业技能，保证学生在毕业之后所学技能能够满足企业的用人需求。</w:t>
      </w:r>
    </w:p>
    <w:p w14:paraId="74AED7D7">
      <w:pPr>
        <w:pStyle w:val="3"/>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textAlignment w:val="auto"/>
        <w:rPr>
          <w:rFonts w:hint="eastAsia" w:ascii="黑体" w:hAnsi="黑体" w:eastAsia="黑体" w:cs="黑体"/>
          <w:b/>
          <w:bCs w:val="0"/>
          <w:kern w:val="2"/>
          <w:sz w:val="24"/>
          <w:szCs w:val="24"/>
          <w:lang w:val="en-US" w:eastAsia="zh-CN" w:bidi="ar-SA"/>
        </w:rPr>
      </w:pPr>
      <w:bookmarkStart w:id="21" w:name="_Toc14661"/>
      <w:r>
        <w:rPr>
          <w:rFonts w:hint="eastAsia" w:ascii="黑体" w:hAnsi="黑体" w:eastAsia="黑体" w:cs="黑体"/>
          <w:b/>
          <w:bCs w:val="0"/>
          <w:kern w:val="2"/>
          <w:sz w:val="24"/>
          <w:szCs w:val="24"/>
          <w:lang w:val="en-US" w:eastAsia="zh-CN" w:bidi="ar-SA"/>
        </w:rPr>
        <w:t>十、毕业要求</w:t>
      </w:r>
      <w:bookmarkEnd w:id="21"/>
    </w:p>
    <w:p w14:paraId="604849D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eastAsia="zh-CN"/>
        </w:rPr>
        <w:t>.</w:t>
      </w:r>
      <w:r>
        <w:rPr>
          <w:rFonts w:hint="eastAsia" w:ascii="仿宋" w:hAnsi="仿宋" w:eastAsia="仿宋" w:cs="仿宋"/>
          <w:sz w:val="24"/>
          <w:szCs w:val="24"/>
        </w:rPr>
        <w:t>学生通过3年学习，必须修完专业人才培养方案规定的全部课程，达到本专业人才培养目标和培养规格的要求。</w:t>
      </w:r>
    </w:p>
    <w:p w14:paraId="50450D1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eastAsia="zh-CN"/>
        </w:rPr>
        <w:t>.</w:t>
      </w:r>
      <w:r>
        <w:rPr>
          <w:rFonts w:hint="eastAsia" w:ascii="仿宋" w:hAnsi="仿宋" w:eastAsia="仿宋" w:cs="仿宋"/>
          <w:sz w:val="24"/>
          <w:szCs w:val="24"/>
        </w:rPr>
        <w:t>学生职业素养达标情况纳入综合素质考核，学生综合素质考核达合格以上。</w:t>
      </w:r>
    </w:p>
    <w:p w14:paraId="0413818D">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sz w:val="24"/>
          <w:szCs w:val="24"/>
        </w:rPr>
        <w:sectPr>
          <w:pgSz w:w="11906" w:h="16838"/>
          <w:pgMar w:top="1440" w:right="1466" w:bottom="1440" w:left="1440" w:header="567" w:footer="0" w:gutter="0"/>
          <w:pgNumType w:fmt="decimal" w:start="1"/>
          <w:cols w:space="425" w:num="1"/>
          <w:docGrid w:type="lines" w:linePitch="435" w:charSpace="0"/>
        </w:sectPr>
      </w:pPr>
      <w:r>
        <w:rPr>
          <w:rFonts w:hint="eastAsia" w:ascii="仿宋" w:hAnsi="仿宋" w:eastAsia="仿宋" w:cs="仿宋"/>
          <w:sz w:val="24"/>
          <w:szCs w:val="24"/>
        </w:rPr>
        <w:t>3</w:t>
      </w:r>
      <w:r>
        <w:rPr>
          <w:rFonts w:hint="eastAsia" w:ascii="仿宋" w:hAnsi="仿宋" w:eastAsia="仿宋" w:cs="仿宋"/>
          <w:sz w:val="24"/>
          <w:szCs w:val="24"/>
          <w:lang w:eastAsia="zh-CN"/>
        </w:rPr>
        <w:t>.</w:t>
      </w:r>
      <w:r>
        <w:rPr>
          <w:rFonts w:hint="eastAsia" w:ascii="仿宋" w:hAnsi="仿宋" w:eastAsia="仿宋" w:cs="仿宋"/>
          <w:sz w:val="24"/>
          <w:szCs w:val="24"/>
        </w:rPr>
        <w:t>参加企业跟岗、顶岗实习，并取得企业实习合格鉴定书。</w:t>
      </w:r>
    </w:p>
    <w:p w14:paraId="50BF9DC0">
      <w:pPr>
        <w:pStyle w:val="5"/>
        <w:ind w:left="0" w:leftChars="0" w:firstLine="0" w:firstLineChars="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附件</w:t>
      </w:r>
    </w:p>
    <w:p w14:paraId="438DA264">
      <w:pPr>
        <w:pStyle w:val="5"/>
        <w:jc w:val="cente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人才培养方案变更审批表</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6"/>
        <w:gridCol w:w="1210"/>
        <w:gridCol w:w="374"/>
        <w:gridCol w:w="1056"/>
        <w:gridCol w:w="528"/>
        <w:gridCol w:w="792"/>
        <w:gridCol w:w="792"/>
        <w:gridCol w:w="528"/>
        <w:gridCol w:w="1056"/>
        <w:gridCol w:w="94"/>
        <w:gridCol w:w="1490"/>
      </w:tblGrid>
      <w:tr w14:paraId="10783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6" w:type="dxa"/>
            <w:vAlign w:val="center"/>
          </w:tcPr>
          <w:p w14:paraId="5B1EBFE3">
            <w:pPr>
              <w:pStyle w:val="5"/>
              <w:ind w:left="0" w:leftChars="0" w:firstLine="0" w:firstLineChars="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专业名称</w:t>
            </w:r>
          </w:p>
        </w:tc>
        <w:tc>
          <w:tcPr>
            <w:tcW w:w="1584" w:type="dxa"/>
            <w:gridSpan w:val="2"/>
            <w:vAlign w:val="center"/>
          </w:tcPr>
          <w:p w14:paraId="5BFE43D1">
            <w:pPr>
              <w:pStyle w:val="5"/>
              <w:jc w:val="center"/>
              <w:rPr>
                <w:rFonts w:hint="eastAsia" w:ascii="仿宋" w:hAnsi="仿宋" w:eastAsia="仿宋" w:cs="仿宋"/>
                <w:sz w:val="24"/>
                <w:szCs w:val="24"/>
                <w:vertAlign w:val="baseline"/>
                <w:lang w:val="en-US" w:eastAsia="zh-CN"/>
              </w:rPr>
            </w:pPr>
          </w:p>
        </w:tc>
        <w:tc>
          <w:tcPr>
            <w:tcW w:w="1584" w:type="dxa"/>
            <w:gridSpan w:val="2"/>
            <w:vAlign w:val="center"/>
          </w:tcPr>
          <w:p w14:paraId="48DC400E">
            <w:pPr>
              <w:pStyle w:val="5"/>
              <w:ind w:left="0" w:leftChars="0" w:firstLine="0" w:firstLineChars="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年级</w:t>
            </w:r>
          </w:p>
        </w:tc>
        <w:tc>
          <w:tcPr>
            <w:tcW w:w="1584" w:type="dxa"/>
            <w:gridSpan w:val="2"/>
            <w:vAlign w:val="center"/>
          </w:tcPr>
          <w:p w14:paraId="3339D0EE">
            <w:pPr>
              <w:pStyle w:val="5"/>
              <w:jc w:val="center"/>
              <w:rPr>
                <w:rFonts w:hint="eastAsia" w:ascii="仿宋" w:hAnsi="仿宋" w:eastAsia="仿宋" w:cs="仿宋"/>
                <w:sz w:val="24"/>
                <w:szCs w:val="24"/>
                <w:vertAlign w:val="baseline"/>
                <w:lang w:val="en-US" w:eastAsia="zh-CN"/>
              </w:rPr>
            </w:pPr>
          </w:p>
        </w:tc>
        <w:tc>
          <w:tcPr>
            <w:tcW w:w="1584" w:type="dxa"/>
            <w:gridSpan w:val="2"/>
            <w:vAlign w:val="center"/>
          </w:tcPr>
          <w:p w14:paraId="23A26DDE">
            <w:pPr>
              <w:pStyle w:val="5"/>
              <w:ind w:left="0" w:leftChars="0" w:firstLine="0" w:firstLineChars="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生源类别</w:t>
            </w:r>
          </w:p>
        </w:tc>
        <w:tc>
          <w:tcPr>
            <w:tcW w:w="1584" w:type="dxa"/>
            <w:gridSpan w:val="2"/>
            <w:vAlign w:val="center"/>
          </w:tcPr>
          <w:p w14:paraId="5BF64F1D">
            <w:pPr>
              <w:pStyle w:val="5"/>
              <w:jc w:val="center"/>
              <w:rPr>
                <w:rFonts w:hint="eastAsia" w:ascii="仿宋" w:hAnsi="仿宋" w:eastAsia="仿宋" w:cs="仿宋"/>
                <w:sz w:val="24"/>
                <w:szCs w:val="24"/>
                <w:vertAlign w:val="baseline"/>
                <w:lang w:val="en-US" w:eastAsia="zh-CN"/>
              </w:rPr>
            </w:pPr>
          </w:p>
        </w:tc>
      </w:tr>
      <w:tr w14:paraId="0D9DF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6" w:type="dxa"/>
            <w:vAlign w:val="center"/>
          </w:tcPr>
          <w:p w14:paraId="2EE12D26">
            <w:pPr>
              <w:pStyle w:val="5"/>
              <w:ind w:left="0" w:leftChars="0" w:firstLine="0" w:firstLineChars="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变更类型</w:t>
            </w:r>
          </w:p>
        </w:tc>
        <w:tc>
          <w:tcPr>
            <w:tcW w:w="7920" w:type="dxa"/>
            <w:gridSpan w:val="10"/>
          </w:tcPr>
          <w:p w14:paraId="5C30F33E">
            <w:pPr>
              <w:pStyle w:val="5"/>
              <w:ind w:left="0" w:leftChars="0" w:firstLine="0" w:firstLineChars="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sym w:font="Wingdings 2" w:char="00A3"/>
            </w:r>
            <w:r>
              <w:rPr>
                <w:rFonts w:hint="eastAsia" w:ascii="仿宋" w:hAnsi="仿宋" w:eastAsia="仿宋" w:cs="仿宋"/>
                <w:sz w:val="24"/>
                <w:szCs w:val="24"/>
                <w:vertAlign w:val="baseline"/>
                <w:lang w:val="en-US" w:eastAsia="zh-CN"/>
              </w:rPr>
              <w:t>课程（包括新增、撤销及课程名称、学时学分、开课学期、考核方式等的变更）</w:t>
            </w:r>
          </w:p>
          <w:p w14:paraId="58F3CFE3">
            <w:pPr>
              <w:pStyle w:val="5"/>
              <w:ind w:left="0" w:leftChars="0" w:firstLine="0" w:firstLineChars="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sym w:font="Wingdings 2" w:char="00A3"/>
            </w:r>
            <w:r>
              <w:rPr>
                <w:rFonts w:hint="eastAsia" w:ascii="仿宋" w:hAnsi="仿宋" w:eastAsia="仿宋" w:cs="仿宋"/>
                <w:sz w:val="24"/>
                <w:szCs w:val="24"/>
                <w:vertAlign w:val="baseline"/>
                <w:lang w:val="en-US" w:eastAsia="zh-CN"/>
              </w:rPr>
              <w:t>实践环节（包括实习实训、课程设计、社会实践等的变更）</w:t>
            </w:r>
          </w:p>
          <w:p w14:paraId="557881C4">
            <w:pPr>
              <w:pStyle w:val="5"/>
              <w:ind w:left="0" w:leftChars="0" w:firstLine="0" w:firstLineChars="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sym w:font="Wingdings 2" w:char="00A3"/>
            </w:r>
            <w:r>
              <w:rPr>
                <w:rFonts w:hint="eastAsia" w:ascii="仿宋" w:hAnsi="仿宋" w:eastAsia="仿宋" w:cs="仿宋"/>
                <w:sz w:val="24"/>
                <w:szCs w:val="24"/>
                <w:vertAlign w:val="baseline"/>
                <w:lang w:val="en-US" w:eastAsia="zh-CN"/>
              </w:rPr>
              <w:t>教学进程表</w:t>
            </w:r>
          </w:p>
          <w:p w14:paraId="72AA899D">
            <w:pPr>
              <w:pStyle w:val="5"/>
              <w:ind w:left="0" w:leftChars="0" w:firstLine="0" w:firstLineChars="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sym w:font="Wingdings 2" w:char="00A3"/>
            </w:r>
            <w:r>
              <w:rPr>
                <w:rFonts w:hint="eastAsia" w:ascii="仿宋" w:hAnsi="仿宋" w:eastAsia="仿宋" w:cs="仿宋"/>
                <w:sz w:val="24"/>
                <w:szCs w:val="24"/>
                <w:vertAlign w:val="baseline"/>
                <w:lang w:val="en-US" w:eastAsia="zh-CN"/>
              </w:rPr>
              <w:t>其他</w:t>
            </w:r>
          </w:p>
        </w:tc>
      </w:tr>
      <w:tr w14:paraId="2269D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trPr>
        <w:tc>
          <w:tcPr>
            <w:tcW w:w="1296" w:type="dxa"/>
            <w:vAlign w:val="center"/>
          </w:tcPr>
          <w:p w14:paraId="5627D045">
            <w:pPr>
              <w:pStyle w:val="5"/>
              <w:ind w:left="0" w:leftChars="0" w:firstLine="0" w:firstLineChars="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变更原因</w:t>
            </w:r>
          </w:p>
        </w:tc>
        <w:tc>
          <w:tcPr>
            <w:tcW w:w="7920" w:type="dxa"/>
            <w:gridSpan w:val="10"/>
          </w:tcPr>
          <w:p w14:paraId="32849FDC">
            <w:pPr>
              <w:pStyle w:val="5"/>
              <w:rPr>
                <w:rFonts w:hint="eastAsia" w:ascii="仿宋" w:hAnsi="仿宋" w:eastAsia="仿宋" w:cs="仿宋"/>
                <w:sz w:val="24"/>
                <w:szCs w:val="24"/>
                <w:vertAlign w:val="baseline"/>
                <w:lang w:val="en-US" w:eastAsia="zh-CN"/>
              </w:rPr>
            </w:pPr>
          </w:p>
        </w:tc>
      </w:tr>
      <w:tr w14:paraId="708B2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6" w:type="dxa"/>
            <w:vMerge w:val="restart"/>
            <w:vAlign w:val="center"/>
          </w:tcPr>
          <w:p w14:paraId="1D309BF1">
            <w:pPr>
              <w:bidi w:val="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课程变更后情况</w:t>
            </w:r>
          </w:p>
        </w:tc>
        <w:tc>
          <w:tcPr>
            <w:tcW w:w="1210" w:type="dxa"/>
            <w:vAlign w:val="center"/>
          </w:tcPr>
          <w:p w14:paraId="7310B716">
            <w:pPr>
              <w:pStyle w:val="5"/>
              <w:ind w:left="0" w:leftChars="0" w:firstLine="0" w:firstLineChars="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课程名称</w:t>
            </w:r>
          </w:p>
        </w:tc>
        <w:tc>
          <w:tcPr>
            <w:tcW w:w="6710" w:type="dxa"/>
            <w:gridSpan w:val="9"/>
            <w:vAlign w:val="center"/>
          </w:tcPr>
          <w:p w14:paraId="646640E4">
            <w:pPr>
              <w:pStyle w:val="5"/>
              <w:jc w:val="center"/>
              <w:rPr>
                <w:rFonts w:hint="eastAsia" w:ascii="仿宋" w:hAnsi="仿宋" w:eastAsia="仿宋" w:cs="仿宋"/>
                <w:sz w:val="24"/>
                <w:szCs w:val="24"/>
                <w:vertAlign w:val="baseline"/>
                <w:lang w:val="en-US" w:eastAsia="zh-CN"/>
              </w:rPr>
            </w:pPr>
          </w:p>
        </w:tc>
      </w:tr>
      <w:tr w14:paraId="7978E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6" w:type="dxa"/>
            <w:vMerge w:val="continue"/>
          </w:tcPr>
          <w:p w14:paraId="3F1C5176">
            <w:pPr>
              <w:pStyle w:val="5"/>
              <w:rPr>
                <w:rFonts w:hint="eastAsia" w:ascii="仿宋" w:hAnsi="仿宋" w:eastAsia="仿宋" w:cs="仿宋"/>
                <w:sz w:val="24"/>
                <w:szCs w:val="24"/>
                <w:vertAlign w:val="baseline"/>
                <w:lang w:val="en-US" w:eastAsia="zh-CN"/>
              </w:rPr>
            </w:pPr>
          </w:p>
        </w:tc>
        <w:tc>
          <w:tcPr>
            <w:tcW w:w="1210" w:type="dxa"/>
            <w:vAlign w:val="center"/>
          </w:tcPr>
          <w:p w14:paraId="263799C5">
            <w:pPr>
              <w:pStyle w:val="5"/>
              <w:ind w:left="0" w:leftChars="0" w:firstLine="0" w:firstLineChars="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课程类别</w:t>
            </w:r>
          </w:p>
        </w:tc>
        <w:tc>
          <w:tcPr>
            <w:tcW w:w="6710" w:type="dxa"/>
            <w:gridSpan w:val="9"/>
            <w:vAlign w:val="top"/>
          </w:tcPr>
          <w:p w14:paraId="56A6DD02">
            <w:pPr>
              <w:pStyle w:val="5"/>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必修课（公共基础课</w:t>
            </w:r>
            <w:r>
              <w:rPr>
                <w:rFonts w:hint="eastAsia" w:ascii="仿宋" w:hAnsi="仿宋" w:eastAsia="仿宋" w:cs="仿宋"/>
                <w:sz w:val="24"/>
                <w:szCs w:val="24"/>
                <w:vertAlign w:val="baseline"/>
                <w:lang w:val="en-US" w:eastAsia="zh-CN"/>
              </w:rPr>
              <w:sym w:font="Wingdings 2" w:char="00A3"/>
            </w:r>
            <w:r>
              <w:rPr>
                <w:rFonts w:hint="eastAsia" w:ascii="仿宋" w:hAnsi="仿宋" w:eastAsia="仿宋" w:cs="仿宋"/>
                <w:sz w:val="24"/>
                <w:szCs w:val="24"/>
                <w:vertAlign w:val="baseline"/>
                <w:lang w:val="en-US" w:eastAsia="zh-CN"/>
              </w:rPr>
              <w:t xml:space="preserve">  专业基础课</w:t>
            </w:r>
            <w:r>
              <w:rPr>
                <w:rFonts w:hint="eastAsia" w:ascii="仿宋" w:hAnsi="仿宋" w:eastAsia="仿宋" w:cs="仿宋"/>
                <w:sz w:val="24"/>
                <w:szCs w:val="24"/>
                <w:vertAlign w:val="baseline"/>
                <w:lang w:val="en-US" w:eastAsia="zh-CN"/>
              </w:rPr>
              <w:sym w:font="Wingdings 2" w:char="00A3"/>
            </w:r>
            <w:r>
              <w:rPr>
                <w:rFonts w:hint="eastAsia" w:ascii="仿宋" w:hAnsi="仿宋" w:eastAsia="仿宋" w:cs="仿宋"/>
                <w:sz w:val="24"/>
                <w:szCs w:val="24"/>
                <w:vertAlign w:val="baseline"/>
                <w:lang w:val="en-US" w:eastAsia="zh-CN"/>
              </w:rPr>
              <w:t xml:space="preserve">  专业核心课</w:t>
            </w:r>
            <w:r>
              <w:rPr>
                <w:rFonts w:hint="eastAsia" w:ascii="仿宋" w:hAnsi="仿宋" w:eastAsia="仿宋" w:cs="仿宋"/>
                <w:sz w:val="24"/>
                <w:szCs w:val="24"/>
                <w:vertAlign w:val="baseline"/>
                <w:lang w:val="en-US" w:eastAsia="zh-CN"/>
              </w:rPr>
              <w:sym w:font="Wingdings 2" w:char="00A3"/>
            </w:r>
            <w:r>
              <w:rPr>
                <w:rFonts w:hint="eastAsia" w:ascii="仿宋" w:hAnsi="仿宋" w:eastAsia="仿宋" w:cs="仿宋"/>
                <w:sz w:val="24"/>
                <w:szCs w:val="24"/>
                <w:vertAlign w:val="baseline"/>
                <w:lang w:val="en-US" w:eastAsia="zh-CN"/>
              </w:rPr>
              <w:t>）</w:t>
            </w:r>
          </w:p>
          <w:p w14:paraId="2C5AD05C">
            <w:pPr>
              <w:pStyle w:val="5"/>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选修课（公共选修课</w:t>
            </w:r>
            <w:r>
              <w:rPr>
                <w:rFonts w:hint="eastAsia" w:ascii="仿宋" w:hAnsi="仿宋" w:eastAsia="仿宋" w:cs="仿宋"/>
                <w:sz w:val="24"/>
                <w:szCs w:val="24"/>
                <w:vertAlign w:val="baseline"/>
                <w:lang w:val="en-US" w:eastAsia="zh-CN"/>
              </w:rPr>
              <w:sym w:font="Wingdings 2" w:char="00A3"/>
            </w:r>
            <w:r>
              <w:rPr>
                <w:rFonts w:hint="eastAsia" w:ascii="仿宋" w:hAnsi="仿宋" w:eastAsia="仿宋" w:cs="仿宋"/>
                <w:sz w:val="24"/>
                <w:szCs w:val="24"/>
                <w:vertAlign w:val="baseline"/>
                <w:lang w:val="en-US" w:eastAsia="zh-CN"/>
              </w:rPr>
              <w:t xml:space="preserve">  专业选修课</w:t>
            </w:r>
            <w:r>
              <w:rPr>
                <w:rFonts w:hint="eastAsia" w:ascii="仿宋" w:hAnsi="仿宋" w:eastAsia="仿宋" w:cs="仿宋"/>
                <w:sz w:val="24"/>
                <w:szCs w:val="24"/>
                <w:vertAlign w:val="baseline"/>
                <w:lang w:val="en-US" w:eastAsia="zh-CN"/>
              </w:rPr>
              <w:sym w:font="Wingdings 2" w:char="00A3"/>
            </w:r>
            <w:r>
              <w:rPr>
                <w:rFonts w:hint="eastAsia" w:ascii="仿宋" w:hAnsi="仿宋" w:eastAsia="仿宋" w:cs="仿宋"/>
                <w:sz w:val="24"/>
                <w:szCs w:val="24"/>
                <w:vertAlign w:val="baseline"/>
                <w:lang w:val="en-US" w:eastAsia="zh-CN"/>
              </w:rPr>
              <w:t xml:space="preserve"> ）</w:t>
            </w:r>
          </w:p>
        </w:tc>
      </w:tr>
      <w:tr w14:paraId="775B1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6" w:type="dxa"/>
            <w:vMerge w:val="continue"/>
          </w:tcPr>
          <w:p w14:paraId="1433D506">
            <w:pPr>
              <w:pStyle w:val="5"/>
              <w:rPr>
                <w:rFonts w:hint="eastAsia" w:ascii="仿宋" w:hAnsi="仿宋" w:eastAsia="仿宋" w:cs="仿宋"/>
                <w:sz w:val="24"/>
                <w:szCs w:val="24"/>
                <w:vertAlign w:val="baseline"/>
                <w:lang w:val="en-US" w:eastAsia="zh-CN"/>
              </w:rPr>
            </w:pPr>
          </w:p>
        </w:tc>
        <w:tc>
          <w:tcPr>
            <w:tcW w:w="1210" w:type="dxa"/>
            <w:vAlign w:val="center"/>
          </w:tcPr>
          <w:p w14:paraId="1563BDB7">
            <w:pPr>
              <w:pStyle w:val="5"/>
              <w:ind w:left="0" w:leftChars="0" w:firstLine="0" w:firstLineChars="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课程学时</w:t>
            </w:r>
          </w:p>
        </w:tc>
        <w:tc>
          <w:tcPr>
            <w:tcW w:w="1430" w:type="dxa"/>
            <w:gridSpan w:val="2"/>
            <w:vAlign w:val="center"/>
          </w:tcPr>
          <w:p w14:paraId="10A4B719">
            <w:pPr>
              <w:pStyle w:val="5"/>
              <w:jc w:val="center"/>
              <w:rPr>
                <w:rFonts w:hint="eastAsia" w:ascii="仿宋" w:hAnsi="仿宋" w:eastAsia="仿宋" w:cs="仿宋"/>
                <w:sz w:val="24"/>
                <w:szCs w:val="24"/>
                <w:vertAlign w:val="baseline"/>
                <w:lang w:val="en-US" w:eastAsia="zh-CN"/>
              </w:rPr>
            </w:pPr>
          </w:p>
        </w:tc>
        <w:tc>
          <w:tcPr>
            <w:tcW w:w="1320" w:type="dxa"/>
            <w:gridSpan w:val="2"/>
            <w:vAlign w:val="center"/>
          </w:tcPr>
          <w:p w14:paraId="73D87F74">
            <w:pPr>
              <w:pStyle w:val="5"/>
              <w:ind w:left="0" w:leftChars="0" w:firstLine="0" w:firstLineChars="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课程学分</w:t>
            </w:r>
          </w:p>
        </w:tc>
        <w:tc>
          <w:tcPr>
            <w:tcW w:w="1320" w:type="dxa"/>
            <w:gridSpan w:val="2"/>
            <w:vAlign w:val="center"/>
          </w:tcPr>
          <w:p w14:paraId="133D457A">
            <w:pPr>
              <w:pStyle w:val="5"/>
              <w:jc w:val="center"/>
              <w:rPr>
                <w:rFonts w:hint="eastAsia" w:ascii="仿宋" w:hAnsi="仿宋" w:eastAsia="仿宋" w:cs="仿宋"/>
                <w:sz w:val="24"/>
                <w:szCs w:val="24"/>
                <w:vertAlign w:val="baseline"/>
                <w:lang w:val="en-US" w:eastAsia="zh-CN"/>
              </w:rPr>
            </w:pPr>
          </w:p>
        </w:tc>
        <w:tc>
          <w:tcPr>
            <w:tcW w:w="1150" w:type="dxa"/>
            <w:gridSpan w:val="2"/>
            <w:vAlign w:val="center"/>
          </w:tcPr>
          <w:p w14:paraId="0ACA912E">
            <w:pPr>
              <w:pStyle w:val="5"/>
              <w:ind w:left="0" w:leftChars="0" w:firstLine="0" w:firstLineChars="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实践学时</w:t>
            </w:r>
          </w:p>
        </w:tc>
        <w:tc>
          <w:tcPr>
            <w:tcW w:w="1490" w:type="dxa"/>
          </w:tcPr>
          <w:p w14:paraId="7232B281">
            <w:pPr>
              <w:pStyle w:val="5"/>
              <w:rPr>
                <w:rFonts w:hint="eastAsia" w:ascii="仿宋" w:hAnsi="仿宋" w:eastAsia="仿宋" w:cs="仿宋"/>
                <w:sz w:val="24"/>
                <w:szCs w:val="24"/>
                <w:vertAlign w:val="baseline"/>
                <w:lang w:val="en-US" w:eastAsia="zh-CN"/>
              </w:rPr>
            </w:pPr>
          </w:p>
        </w:tc>
      </w:tr>
      <w:tr w14:paraId="2EDA4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6" w:type="dxa"/>
            <w:vMerge w:val="continue"/>
          </w:tcPr>
          <w:p w14:paraId="43F91702">
            <w:pPr>
              <w:pStyle w:val="5"/>
              <w:rPr>
                <w:rFonts w:hint="eastAsia" w:ascii="仿宋" w:hAnsi="仿宋" w:eastAsia="仿宋" w:cs="仿宋"/>
                <w:sz w:val="24"/>
                <w:szCs w:val="24"/>
                <w:vertAlign w:val="baseline"/>
                <w:lang w:val="en-US" w:eastAsia="zh-CN"/>
              </w:rPr>
            </w:pPr>
          </w:p>
        </w:tc>
        <w:tc>
          <w:tcPr>
            <w:tcW w:w="1210" w:type="dxa"/>
            <w:vAlign w:val="center"/>
          </w:tcPr>
          <w:p w14:paraId="48B2B746">
            <w:pPr>
              <w:pStyle w:val="5"/>
              <w:ind w:left="0" w:leftChars="0" w:firstLine="0" w:firstLineChars="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开课学期</w:t>
            </w:r>
          </w:p>
        </w:tc>
        <w:tc>
          <w:tcPr>
            <w:tcW w:w="1430" w:type="dxa"/>
            <w:gridSpan w:val="2"/>
            <w:vAlign w:val="center"/>
          </w:tcPr>
          <w:p w14:paraId="7BBCF25C">
            <w:pPr>
              <w:pStyle w:val="5"/>
              <w:jc w:val="center"/>
              <w:rPr>
                <w:rFonts w:hint="eastAsia" w:ascii="仿宋" w:hAnsi="仿宋" w:eastAsia="仿宋" w:cs="仿宋"/>
                <w:sz w:val="24"/>
                <w:szCs w:val="24"/>
                <w:vertAlign w:val="baseline"/>
                <w:lang w:val="en-US" w:eastAsia="zh-CN"/>
              </w:rPr>
            </w:pPr>
          </w:p>
        </w:tc>
        <w:tc>
          <w:tcPr>
            <w:tcW w:w="1320" w:type="dxa"/>
            <w:gridSpan w:val="2"/>
            <w:vAlign w:val="center"/>
          </w:tcPr>
          <w:p w14:paraId="2E45AF79">
            <w:pPr>
              <w:pStyle w:val="5"/>
              <w:ind w:left="0" w:leftChars="0" w:firstLine="0" w:firstLineChars="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考核学期</w:t>
            </w:r>
          </w:p>
        </w:tc>
        <w:tc>
          <w:tcPr>
            <w:tcW w:w="1320" w:type="dxa"/>
            <w:gridSpan w:val="2"/>
            <w:vAlign w:val="center"/>
          </w:tcPr>
          <w:p w14:paraId="790DF2D3">
            <w:pPr>
              <w:pStyle w:val="5"/>
              <w:jc w:val="center"/>
              <w:rPr>
                <w:rFonts w:hint="eastAsia" w:ascii="仿宋" w:hAnsi="仿宋" w:eastAsia="仿宋" w:cs="仿宋"/>
                <w:sz w:val="24"/>
                <w:szCs w:val="24"/>
                <w:vertAlign w:val="baseline"/>
                <w:lang w:val="en-US" w:eastAsia="zh-CN"/>
              </w:rPr>
            </w:pPr>
          </w:p>
        </w:tc>
        <w:tc>
          <w:tcPr>
            <w:tcW w:w="1150" w:type="dxa"/>
            <w:gridSpan w:val="2"/>
            <w:vAlign w:val="center"/>
          </w:tcPr>
          <w:p w14:paraId="132C1E4E">
            <w:pPr>
              <w:pStyle w:val="5"/>
              <w:ind w:left="0" w:leftChars="0" w:firstLine="0" w:firstLineChars="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考核方式</w:t>
            </w:r>
          </w:p>
        </w:tc>
        <w:tc>
          <w:tcPr>
            <w:tcW w:w="1490" w:type="dxa"/>
            <w:vAlign w:val="center"/>
          </w:tcPr>
          <w:p w14:paraId="5EDD31AD">
            <w:pPr>
              <w:pStyle w:val="5"/>
              <w:ind w:left="0" w:leftChars="0" w:firstLine="0" w:firstLineChars="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考试</w:t>
            </w:r>
            <w:r>
              <w:rPr>
                <w:rFonts w:hint="eastAsia" w:ascii="仿宋" w:hAnsi="仿宋" w:eastAsia="仿宋" w:cs="仿宋"/>
                <w:sz w:val="24"/>
                <w:szCs w:val="24"/>
                <w:vertAlign w:val="baseline"/>
                <w:lang w:val="en-US" w:eastAsia="zh-CN"/>
              </w:rPr>
              <w:sym w:font="Wingdings 2" w:char="00A3"/>
            </w:r>
            <w:r>
              <w:rPr>
                <w:rFonts w:hint="eastAsia" w:ascii="仿宋" w:hAnsi="仿宋" w:eastAsia="仿宋" w:cs="仿宋"/>
                <w:sz w:val="24"/>
                <w:szCs w:val="24"/>
                <w:vertAlign w:val="baseline"/>
                <w:lang w:val="en-US" w:eastAsia="zh-CN"/>
              </w:rPr>
              <w:t>考察</w:t>
            </w:r>
            <w:r>
              <w:rPr>
                <w:rFonts w:hint="eastAsia" w:ascii="仿宋" w:hAnsi="仿宋" w:eastAsia="仿宋" w:cs="仿宋"/>
                <w:sz w:val="24"/>
                <w:szCs w:val="24"/>
                <w:vertAlign w:val="baseline"/>
                <w:lang w:val="en-US" w:eastAsia="zh-CN"/>
              </w:rPr>
              <w:sym w:font="Wingdings 2" w:char="00A3"/>
            </w:r>
          </w:p>
        </w:tc>
      </w:tr>
      <w:tr w14:paraId="29237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6" w:type="dxa"/>
            <w:vMerge w:val="continue"/>
          </w:tcPr>
          <w:p w14:paraId="58408371">
            <w:pPr>
              <w:pStyle w:val="5"/>
              <w:rPr>
                <w:rFonts w:hint="eastAsia" w:ascii="仿宋" w:hAnsi="仿宋" w:eastAsia="仿宋" w:cs="仿宋"/>
                <w:sz w:val="24"/>
                <w:szCs w:val="24"/>
                <w:vertAlign w:val="baseline"/>
                <w:lang w:val="en-US" w:eastAsia="zh-CN"/>
              </w:rPr>
            </w:pPr>
          </w:p>
        </w:tc>
        <w:tc>
          <w:tcPr>
            <w:tcW w:w="3960" w:type="dxa"/>
            <w:gridSpan w:val="5"/>
          </w:tcPr>
          <w:p w14:paraId="191BD93A">
            <w:pPr>
              <w:pStyle w:val="5"/>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从何年级开始实施</w:t>
            </w:r>
          </w:p>
        </w:tc>
        <w:tc>
          <w:tcPr>
            <w:tcW w:w="3960" w:type="dxa"/>
            <w:gridSpan w:val="5"/>
          </w:tcPr>
          <w:p w14:paraId="40967D33">
            <w:pPr>
              <w:pStyle w:val="5"/>
              <w:rPr>
                <w:rFonts w:hint="eastAsia" w:ascii="仿宋" w:hAnsi="仿宋" w:eastAsia="仿宋" w:cs="仿宋"/>
                <w:sz w:val="24"/>
                <w:szCs w:val="24"/>
                <w:vertAlign w:val="baseline"/>
                <w:lang w:val="en-US" w:eastAsia="zh-CN"/>
              </w:rPr>
            </w:pPr>
          </w:p>
        </w:tc>
      </w:tr>
      <w:tr w14:paraId="6E97C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trPr>
        <w:tc>
          <w:tcPr>
            <w:tcW w:w="1296" w:type="dxa"/>
            <w:vAlign w:val="center"/>
          </w:tcPr>
          <w:p w14:paraId="404BC8E7">
            <w:pPr>
              <w:pStyle w:val="5"/>
              <w:ind w:left="0" w:leftChars="0" w:firstLine="0" w:firstLineChars="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变更后</w:t>
            </w:r>
          </w:p>
          <w:p w14:paraId="6E1DE827">
            <w:pPr>
              <w:pStyle w:val="5"/>
              <w:ind w:left="0" w:leftChars="0" w:firstLine="0" w:firstLineChars="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实践环节情况</w:t>
            </w:r>
          </w:p>
        </w:tc>
        <w:tc>
          <w:tcPr>
            <w:tcW w:w="7920" w:type="dxa"/>
            <w:gridSpan w:val="10"/>
          </w:tcPr>
          <w:p w14:paraId="44888C09">
            <w:pPr>
              <w:pStyle w:val="5"/>
              <w:rPr>
                <w:rFonts w:hint="eastAsia" w:ascii="仿宋" w:hAnsi="仿宋" w:eastAsia="仿宋" w:cs="仿宋"/>
                <w:sz w:val="24"/>
                <w:szCs w:val="24"/>
                <w:vertAlign w:val="baseline"/>
                <w:lang w:val="en-US" w:eastAsia="zh-CN"/>
              </w:rPr>
            </w:pPr>
          </w:p>
        </w:tc>
      </w:tr>
      <w:tr w14:paraId="79D5E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0" w:hRule="atLeast"/>
        </w:trPr>
        <w:tc>
          <w:tcPr>
            <w:tcW w:w="1296" w:type="dxa"/>
            <w:vAlign w:val="center"/>
          </w:tcPr>
          <w:p w14:paraId="14C8B0AF">
            <w:pPr>
              <w:pStyle w:val="5"/>
              <w:ind w:left="0" w:leftChars="0" w:firstLine="0" w:firstLineChars="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参与讨论人员签名</w:t>
            </w:r>
          </w:p>
        </w:tc>
        <w:tc>
          <w:tcPr>
            <w:tcW w:w="7920" w:type="dxa"/>
            <w:gridSpan w:val="10"/>
          </w:tcPr>
          <w:p w14:paraId="56911CAA">
            <w:pPr>
              <w:pStyle w:val="5"/>
              <w:ind w:left="0" w:leftChars="0" w:firstLine="0" w:firstLineChars="0"/>
              <w:rPr>
                <w:rFonts w:hint="eastAsia" w:ascii="仿宋" w:hAnsi="仿宋" w:eastAsia="仿宋" w:cs="仿宋"/>
                <w:sz w:val="24"/>
                <w:szCs w:val="24"/>
                <w:vertAlign w:val="baseline"/>
                <w:lang w:val="en-US" w:eastAsia="zh-CN"/>
              </w:rPr>
            </w:pPr>
          </w:p>
          <w:p w14:paraId="3054B3C4">
            <w:pPr>
              <w:pStyle w:val="5"/>
              <w:ind w:left="0" w:leftChars="0" w:firstLine="0" w:firstLineChars="0"/>
              <w:rPr>
                <w:rFonts w:hint="eastAsia" w:ascii="仿宋" w:hAnsi="仿宋" w:eastAsia="仿宋" w:cs="仿宋"/>
                <w:sz w:val="24"/>
                <w:szCs w:val="24"/>
                <w:vertAlign w:val="baseline"/>
                <w:lang w:val="en-US" w:eastAsia="zh-CN"/>
              </w:rPr>
            </w:pPr>
          </w:p>
          <w:p w14:paraId="5FA23EE9">
            <w:pPr>
              <w:pStyle w:val="5"/>
              <w:ind w:left="0" w:leftChars="0" w:firstLine="0" w:firstLineChars="0"/>
              <w:rPr>
                <w:rFonts w:hint="eastAsia" w:ascii="仿宋" w:hAnsi="仿宋" w:eastAsia="仿宋" w:cs="仿宋"/>
                <w:sz w:val="24"/>
                <w:szCs w:val="24"/>
                <w:vertAlign w:val="baseline"/>
                <w:lang w:val="en-US" w:eastAsia="zh-CN"/>
              </w:rPr>
            </w:pPr>
          </w:p>
          <w:p w14:paraId="5E4F9853">
            <w:pPr>
              <w:pStyle w:val="5"/>
              <w:ind w:left="0" w:leftChars="0" w:firstLine="720" w:firstLineChars="300"/>
              <w:jc w:val="righ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年   月   日</w:t>
            </w:r>
          </w:p>
        </w:tc>
      </w:tr>
    </w:tbl>
    <w:p w14:paraId="4998E950">
      <w:pPr>
        <w:pStyle w:val="5"/>
        <w:ind w:left="0" w:leftChars="0" w:firstLine="0" w:firstLineChars="0"/>
        <w:rPr>
          <w:rFonts w:hint="default"/>
          <w:lang w:val="en-US" w:eastAsia="zh-CN"/>
        </w:rPr>
      </w:pPr>
    </w:p>
    <w:sectPr>
      <w:footerReference r:id="rId4" w:type="default"/>
      <w:pgSz w:w="11906" w:h="16838"/>
      <w:pgMar w:top="1440" w:right="1466" w:bottom="1440" w:left="1440" w:header="567" w:footer="0" w:gutter="0"/>
      <w:pgNumType w:fmt="decimal"/>
      <w:cols w:space="425"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经典粗宋简">
    <w:altName w:val="宋体"/>
    <w:panose1 w:val="02010609000101010101"/>
    <w:charset w:val="86"/>
    <w:family w:val="modern"/>
    <w:pitch w:val="default"/>
    <w:sig w:usb0="00000000" w:usb1="00000000" w:usb2="0000001E" w:usb3="00000000" w:csb0="00040000" w:csb1="00000000"/>
  </w:font>
  <w:font w:name="经典标宋简">
    <w:altName w:val="宋体"/>
    <w:panose1 w:val="00000000000000000000"/>
    <w:charset w:val="86"/>
    <w:family w:val="auto"/>
    <w:pitch w:val="default"/>
    <w:sig w:usb0="00000000" w:usb1="00000000" w:usb2="0000001E" w:usb3="00000000" w:csb0="20040000" w:csb1="00000000"/>
  </w:font>
  <w:font w:name="微软雅黑">
    <w:panose1 w:val="020B0503020204020204"/>
    <w:charset w:val="86"/>
    <w:family w:val="swiss"/>
    <w:pitch w:val="default"/>
    <w:sig w:usb0="80000287" w:usb1="2ACF3C50" w:usb2="00000016" w:usb3="00000000" w:csb0="0004001F" w:csb1="00000000"/>
  </w:font>
  <w:font w:name="新宋体">
    <w:panose1 w:val="02010609030101010101"/>
    <w:charset w:val="86"/>
    <w:family w:val="modern"/>
    <w:pitch w:val="default"/>
    <w:sig w:usb0="0000028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 w:name="华光中长宋_CNKI">
    <w:panose1 w:val="02000500000000000000"/>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0834B1">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D18D6D">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6D18D6D">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016A7">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71B2FA">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871B2FA">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A3MWE4NzFmNTViOGQ4OGFiNDYzMmNmZGUzNzlmYmUifQ=="/>
  </w:docVars>
  <w:rsids>
    <w:rsidRoot w:val="00AB54B2"/>
    <w:rsid w:val="00007354"/>
    <w:rsid w:val="00012238"/>
    <w:rsid w:val="000147A4"/>
    <w:rsid w:val="00037967"/>
    <w:rsid w:val="00062262"/>
    <w:rsid w:val="000644A0"/>
    <w:rsid w:val="00066A02"/>
    <w:rsid w:val="00086F9F"/>
    <w:rsid w:val="0009572E"/>
    <w:rsid w:val="000A07A4"/>
    <w:rsid w:val="000A1358"/>
    <w:rsid w:val="000A1A01"/>
    <w:rsid w:val="000A3A5A"/>
    <w:rsid w:val="000C0F12"/>
    <w:rsid w:val="000D4768"/>
    <w:rsid w:val="000E2FC0"/>
    <w:rsid w:val="000F7AFF"/>
    <w:rsid w:val="00105D39"/>
    <w:rsid w:val="001155D3"/>
    <w:rsid w:val="001250C4"/>
    <w:rsid w:val="001414F1"/>
    <w:rsid w:val="00142AC6"/>
    <w:rsid w:val="001614FC"/>
    <w:rsid w:val="00162618"/>
    <w:rsid w:val="001747B1"/>
    <w:rsid w:val="001A2E2D"/>
    <w:rsid w:val="001C1C1A"/>
    <w:rsid w:val="001C2E04"/>
    <w:rsid w:val="001F0662"/>
    <w:rsid w:val="001F33EC"/>
    <w:rsid w:val="001F664E"/>
    <w:rsid w:val="00216BFD"/>
    <w:rsid w:val="002214D8"/>
    <w:rsid w:val="00222E8C"/>
    <w:rsid w:val="002259BB"/>
    <w:rsid w:val="002543DE"/>
    <w:rsid w:val="002633DD"/>
    <w:rsid w:val="00272EB4"/>
    <w:rsid w:val="00287ACE"/>
    <w:rsid w:val="002A00E3"/>
    <w:rsid w:val="002A0508"/>
    <w:rsid w:val="002B35C7"/>
    <w:rsid w:val="002F67D4"/>
    <w:rsid w:val="00307946"/>
    <w:rsid w:val="00317E3C"/>
    <w:rsid w:val="00320A83"/>
    <w:rsid w:val="003564BD"/>
    <w:rsid w:val="003668DD"/>
    <w:rsid w:val="003679B0"/>
    <w:rsid w:val="00377655"/>
    <w:rsid w:val="00377E3F"/>
    <w:rsid w:val="00392CD4"/>
    <w:rsid w:val="003B04EC"/>
    <w:rsid w:val="003B5208"/>
    <w:rsid w:val="003C5391"/>
    <w:rsid w:val="003C7386"/>
    <w:rsid w:val="003F7B40"/>
    <w:rsid w:val="00410BF8"/>
    <w:rsid w:val="00447A3E"/>
    <w:rsid w:val="00451BB6"/>
    <w:rsid w:val="00465A5D"/>
    <w:rsid w:val="0047581B"/>
    <w:rsid w:val="00475E89"/>
    <w:rsid w:val="004B6754"/>
    <w:rsid w:val="004D0CFD"/>
    <w:rsid w:val="004D7607"/>
    <w:rsid w:val="004F0668"/>
    <w:rsid w:val="004F7F7F"/>
    <w:rsid w:val="00504A93"/>
    <w:rsid w:val="00514142"/>
    <w:rsid w:val="00534270"/>
    <w:rsid w:val="00535DDC"/>
    <w:rsid w:val="005365CD"/>
    <w:rsid w:val="005452C2"/>
    <w:rsid w:val="00584DF1"/>
    <w:rsid w:val="005B2CB7"/>
    <w:rsid w:val="005B3FFE"/>
    <w:rsid w:val="005C060E"/>
    <w:rsid w:val="005D6C46"/>
    <w:rsid w:val="005E775D"/>
    <w:rsid w:val="005F1870"/>
    <w:rsid w:val="00605153"/>
    <w:rsid w:val="00607DD7"/>
    <w:rsid w:val="00610E39"/>
    <w:rsid w:val="00614125"/>
    <w:rsid w:val="00617BFF"/>
    <w:rsid w:val="00632390"/>
    <w:rsid w:val="006336EA"/>
    <w:rsid w:val="006465A9"/>
    <w:rsid w:val="00653AB7"/>
    <w:rsid w:val="00656798"/>
    <w:rsid w:val="00670976"/>
    <w:rsid w:val="00675717"/>
    <w:rsid w:val="006766A2"/>
    <w:rsid w:val="006846FC"/>
    <w:rsid w:val="00696B7F"/>
    <w:rsid w:val="0069748F"/>
    <w:rsid w:val="006A42F6"/>
    <w:rsid w:val="006B06EA"/>
    <w:rsid w:val="006B33F2"/>
    <w:rsid w:val="006B3CF6"/>
    <w:rsid w:val="006D6221"/>
    <w:rsid w:val="006D6EE5"/>
    <w:rsid w:val="006E4D94"/>
    <w:rsid w:val="006E50B9"/>
    <w:rsid w:val="00710851"/>
    <w:rsid w:val="00731E7B"/>
    <w:rsid w:val="0073696C"/>
    <w:rsid w:val="00736A46"/>
    <w:rsid w:val="00746E78"/>
    <w:rsid w:val="00762AEB"/>
    <w:rsid w:val="007662E9"/>
    <w:rsid w:val="00774493"/>
    <w:rsid w:val="0079567A"/>
    <w:rsid w:val="007A2B9D"/>
    <w:rsid w:val="007B0071"/>
    <w:rsid w:val="007B4B4D"/>
    <w:rsid w:val="007B5001"/>
    <w:rsid w:val="007E1D2B"/>
    <w:rsid w:val="007F20E4"/>
    <w:rsid w:val="008025C1"/>
    <w:rsid w:val="008237A6"/>
    <w:rsid w:val="0082503D"/>
    <w:rsid w:val="008255B3"/>
    <w:rsid w:val="008328B9"/>
    <w:rsid w:val="008404A8"/>
    <w:rsid w:val="00840793"/>
    <w:rsid w:val="00853DA9"/>
    <w:rsid w:val="00856581"/>
    <w:rsid w:val="008731BD"/>
    <w:rsid w:val="00893645"/>
    <w:rsid w:val="008A3F3C"/>
    <w:rsid w:val="008C005C"/>
    <w:rsid w:val="008D11AC"/>
    <w:rsid w:val="008D39A8"/>
    <w:rsid w:val="008E3335"/>
    <w:rsid w:val="008F0862"/>
    <w:rsid w:val="008F19A8"/>
    <w:rsid w:val="0091309D"/>
    <w:rsid w:val="00914036"/>
    <w:rsid w:val="00955FE6"/>
    <w:rsid w:val="00956914"/>
    <w:rsid w:val="009779A2"/>
    <w:rsid w:val="009801E9"/>
    <w:rsid w:val="00980E8B"/>
    <w:rsid w:val="0099133E"/>
    <w:rsid w:val="009962B6"/>
    <w:rsid w:val="009C0918"/>
    <w:rsid w:val="009C3AE5"/>
    <w:rsid w:val="009C7BB1"/>
    <w:rsid w:val="009D198E"/>
    <w:rsid w:val="009F30EF"/>
    <w:rsid w:val="00A04721"/>
    <w:rsid w:val="00A166BB"/>
    <w:rsid w:val="00A20313"/>
    <w:rsid w:val="00A37226"/>
    <w:rsid w:val="00A41460"/>
    <w:rsid w:val="00A51C39"/>
    <w:rsid w:val="00A7101D"/>
    <w:rsid w:val="00A749CF"/>
    <w:rsid w:val="00A8045E"/>
    <w:rsid w:val="00A8516A"/>
    <w:rsid w:val="00A86350"/>
    <w:rsid w:val="00A86DAC"/>
    <w:rsid w:val="00AA0F2F"/>
    <w:rsid w:val="00AA5647"/>
    <w:rsid w:val="00AB2AFC"/>
    <w:rsid w:val="00AB54B2"/>
    <w:rsid w:val="00AC06B7"/>
    <w:rsid w:val="00AE1798"/>
    <w:rsid w:val="00AE623C"/>
    <w:rsid w:val="00AF375B"/>
    <w:rsid w:val="00AF5DFD"/>
    <w:rsid w:val="00B14BE5"/>
    <w:rsid w:val="00B22E66"/>
    <w:rsid w:val="00B42CD2"/>
    <w:rsid w:val="00B44154"/>
    <w:rsid w:val="00B657D1"/>
    <w:rsid w:val="00B82E13"/>
    <w:rsid w:val="00B95990"/>
    <w:rsid w:val="00B95F51"/>
    <w:rsid w:val="00BA4844"/>
    <w:rsid w:val="00BA6E2B"/>
    <w:rsid w:val="00BB4FD6"/>
    <w:rsid w:val="00BC1914"/>
    <w:rsid w:val="00BC5CEE"/>
    <w:rsid w:val="00BE50EF"/>
    <w:rsid w:val="00C04458"/>
    <w:rsid w:val="00C2130D"/>
    <w:rsid w:val="00C40FF8"/>
    <w:rsid w:val="00C57A29"/>
    <w:rsid w:val="00C6154A"/>
    <w:rsid w:val="00C65645"/>
    <w:rsid w:val="00C81761"/>
    <w:rsid w:val="00C90C69"/>
    <w:rsid w:val="00C91080"/>
    <w:rsid w:val="00CA2A3F"/>
    <w:rsid w:val="00CA41B1"/>
    <w:rsid w:val="00CD7CBA"/>
    <w:rsid w:val="00CE6ADE"/>
    <w:rsid w:val="00CF6FB7"/>
    <w:rsid w:val="00D1134F"/>
    <w:rsid w:val="00D410EC"/>
    <w:rsid w:val="00D4333B"/>
    <w:rsid w:val="00D52867"/>
    <w:rsid w:val="00D60B4E"/>
    <w:rsid w:val="00D95759"/>
    <w:rsid w:val="00DA2E1A"/>
    <w:rsid w:val="00DA3AD0"/>
    <w:rsid w:val="00DA7391"/>
    <w:rsid w:val="00DC2461"/>
    <w:rsid w:val="00DE781F"/>
    <w:rsid w:val="00DF7AE3"/>
    <w:rsid w:val="00E017B9"/>
    <w:rsid w:val="00E06C24"/>
    <w:rsid w:val="00E16AF0"/>
    <w:rsid w:val="00E210B4"/>
    <w:rsid w:val="00E31321"/>
    <w:rsid w:val="00E34909"/>
    <w:rsid w:val="00E56080"/>
    <w:rsid w:val="00E619A1"/>
    <w:rsid w:val="00E642DD"/>
    <w:rsid w:val="00E65F67"/>
    <w:rsid w:val="00E67D6A"/>
    <w:rsid w:val="00E86586"/>
    <w:rsid w:val="00E93DF8"/>
    <w:rsid w:val="00E94C3F"/>
    <w:rsid w:val="00E9706C"/>
    <w:rsid w:val="00EC1E70"/>
    <w:rsid w:val="00EC3ED0"/>
    <w:rsid w:val="00ED73CE"/>
    <w:rsid w:val="00F00113"/>
    <w:rsid w:val="00F104C7"/>
    <w:rsid w:val="00F604AA"/>
    <w:rsid w:val="00F72D75"/>
    <w:rsid w:val="00F75F8A"/>
    <w:rsid w:val="00F87A3D"/>
    <w:rsid w:val="00F95800"/>
    <w:rsid w:val="00F9608B"/>
    <w:rsid w:val="00FA39B1"/>
    <w:rsid w:val="00FB198A"/>
    <w:rsid w:val="00FC4468"/>
    <w:rsid w:val="00FD4BD3"/>
    <w:rsid w:val="00FD50FD"/>
    <w:rsid w:val="00FD66C3"/>
    <w:rsid w:val="00FD6976"/>
    <w:rsid w:val="00FE6BD7"/>
    <w:rsid w:val="02EB1595"/>
    <w:rsid w:val="035E2C5F"/>
    <w:rsid w:val="08626C5A"/>
    <w:rsid w:val="09CE3354"/>
    <w:rsid w:val="0D636A92"/>
    <w:rsid w:val="12D510A4"/>
    <w:rsid w:val="14F619CE"/>
    <w:rsid w:val="18F63A84"/>
    <w:rsid w:val="1A90350F"/>
    <w:rsid w:val="1C443122"/>
    <w:rsid w:val="1CB12135"/>
    <w:rsid w:val="1CB34484"/>
    <w:rsid w:val="26F95EF0"/>
    <w:rsid w:val="285350A6"/>
    <w:rsid w:val="2B344A83"/>
    <w:rsid w:val="2DEF0D1E"/>
    <w:rsid w:val="30185CCC"/>
    <w:rsid w:val="31F44517"/>
    <w:rsid w:val="324C0A51"/>
    <w:rsid w:val="35BC534C"/>
    <w:rsid w:val="3D7C3441"/>
    <w:rsid w:val="4034372C"/>
    <w:rsid w:val="42402E61"/>
    <w:rsid w:val="42946242"/>
    <w:rsid w:val="445C64B8"/>
    <w:rsid w:val="44833B83"/>
    <w:rsid w:val="46B84DB4"/>
    <w:rsid w:val="4AB176EC"/>
    <w:rsid w:val="4ABD7EAE"/>
    <w:rsid w:val="4AF173EE"/>
    <w:rsid w:val="4F20650C"/>
    <w:rsid w:val="52F378E8"/>
    <w:rsid w:val="54583EA6"/>
    <w:rsid w:val="580F6D68"/>
    <w:rsid w:val="59DE6FE4"/>
    <w:rsid w:val="59FE64A0"/>
    <w:rsid w:val="6ACA7EF2"/>
    <w:rsid w:val="6BF32823"/>
    <w:rsid w:val="6E3851B0"/>
    <w:rsid w:val="75A67129"/>
    <w:rsid w:val="79FA27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qFormat="1"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qFormat="1"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qFormat="1" w:uiPriority="99" w:name="Balloon Text"/>
    <w:lsdException w:qFormat="1"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6"/>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paragraph" w:styleId="3">
    <w:name w:val="heading 2"/>
    <w:basedOn w:val="1"/>
    <w:next w:val="1"/>
    <w:semiHidden/>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link w:val="27"/>
    <w:semiHidden/>
    <w:unhideWhenUsed/>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semiHidden/>
    <w:unhideWhenUsed/>
    <w:qFormat/>
    <w:uiPriority w:val="99"/>
    <w:pPr>
      <w:ind w:firstLine="420" w:firstLineChars="200"/>
    </w:pPr>
    <w:rPr>
      <w:kern w:val="0"/>
      <w:sz w:val="20"/>
    </w:rPr>
  </w:style>
  <w:style w:type="paragraph" w:styleId="6">
    <w:name w:val="Body Text Indent"/>
    <w:basedOn w:val="1"/>
    <w:link w:val="34"/>
    <w:semiHidden/>
    <w:unhideWhenUsed/>
    <w:uiPriority w:val="99"/>
    <w:pPr>
      <w:adjustRightInd w:val="0"/>
      <w:spacing w:line="360" w:lineRule="atLeast"/>
      <w:ind w:firstLine="480"/>
      <w:jc w:val="left"/>
      <w:textAlignment w:val="baseline"/>
    </w:pPr>
    <w:rPr>
      <w:rFonts w:ascii="Times New Roman" w:hAnsi="Times New Roman" w:eastAsia="宋体" w:cs="Times New Roman"/>
      <w:kern w:val="0"/>
      <w:sz w:val="24"/>
      <w:szCs w:val="20"/>
    </w:rPr>
  </w:style>
  <w:style w:type="paragraph" w:styleId="7">
    <w:name w:val="toc 3"/>
    <w:basedOn w:val="1"/>
    <w:next w:val="1"/>
    <w:semiHidden/>
    <w:unhideWhenUsed/>
    <w:qFormat/>
    <w:uiPriority w:val="39"/>
    <w:pPr>
      <w:ind w:left="840" w:leftChars="400"/>
    </w:pPr>
  </w:style>
  <w:style w:type="paragraph" w:styleId="8">
    <w:name w:val="Plain Text"/>
    <w:basedOn w:val="1"/>
    <w:link w:val="36"/>
    <w:semiHidden/>
    <w:unhideWhenUsed/>
    <w:qFormat/>
    <w:uiPriority w:val="99"/>
    <w:rPr>
      <w:rFonts w:ascii="宋体" w:hAnsi="Courier New" w:eastAsia="宋体" w:cs="Times New Roman"/>
      <w:szCs w:val="20"/>
    </w:rPr>
  </w:style>
  <w:style w:type="paragraph" w:styleId="9">
    <w:name w:val="Body Text Indent 2"/>
    <w:basedOn w:val="1"/>
    <w:link w:val="35"/>
    <w:semiHidden/>
    <w:unhideWhenUsed/>
    <w:qFormat/>
    <w:uiPriority w:val="99"/>
    <w:pPr>
      <w:widowControl/>
      <w:ind w:left="490" w:firstLine="588"/>
    </w:pPr>
    <w:rPr>
      <w:rFonts w:ascii="Times New Roman" w:hAnsi="Times New Roman" w:eastAsia="宋体" w:cs="Times New Roman"/>
      <w:kern w:val="0"/>
      <w:sz w:val="24"/>
      <w:szCs w:val="20"/>
    </w:rPr>
  </w:style>
  <w:style w:type="paragraph" w:styleId="10">
    <w:name w:val="Balloon Text"/>
    <w:basedOn w:val="1"/>
    <w:link w:val="30"/>
    <w:semiHidden/>
    <w:unhideWhenUsed/>
    <w:qFormat/>
    <w:uiPriority w:val="99"/>
    <w:rPr>
      <w:rFonts w:ascii="仿宋_GB2312" w:hAnsi="Times New Roman" w:eastAsia="仿宋_GB2312" w:cs="Times New Roman"/>
      <w:sz w:val="18"/>
      <w:szCs w:val="18"/>
    </w:rPr>
  </w:style>
  <w:style w:type="paragraph" w:styleId="11">
    <w:name w:val="footer"/>
    <w:basedOn w:val="1"/>
    <w:link w:val="29"/>
    <w:semiHidden/>
    <w:unhideWhenUsed/>
    <w:qFormat/>
    <w:uiPriority w:val="99"/>
    <w:pPr>
      <w:tabs>
        <w:tab w:val="center" w:pos="4153"/>
        <w:tab w:val="right" w:pos="8306"/>
      </w:tabs>
      <w:snapToGrid w:val="0"/>
      <w:jc w:val="left"/>
    </w:pPr>
    <w:rPr>
      <w:rFonts w:ascii="仿宋_GB2312" w:hAnsi="Times New Roman" w:eastAsia="仿宋_GB2312" w:cs="Times New Roman"/>
      <w:sz w:val="18"/>
      <w:szCs w:val="18"/>
    </w:rPr>
  </w:style>
  <w:style w:type="paragraph" w:styleId="12">
    <w:name w:val="header"/>
    <w:basedOn w:val="1"/>
    <w:link w:val="28"/>
    <w:semiHidden/>
    <w:unhideWhenUsed/>
    <w:qFormat/>
    <w:uiPriority w:val="99"/>
    <w:pPr>
      <w:tabs>
        <w:tab w:val="center" w:pos="4153"/>
        <w:tab w:val="right" w:pos="8306"/>
      </w:tabs>
      <w:snapToGrid w:val="0"/>
      <w:jc w:val="center"/>
    </w:pPr>
    <w:rPr>
      <w:rFonts w:ascii="仿宋_GB2312" w:hAnsi="Times New Roman" w:eastAsia="仿宋_GB2312" w:cs="Times New Roman"/>
      <w:sz w:val="18"/>
      <w:szCs w:val="18"/>
    </w:rPr>
  </w:style>
  <w:style w:type="paragraph" w:styleId="13">
    <w:name w:val="footnote text"/>
    <w:basedOn w:val="1"/>
    <w:link w:val="38"/>
    <w:semiHidden/>
    <w:unhideWhenUsed/>
    <w:qFormat/>
    <w:uiPriority w:val="99"/>
    <w:pPr>
      <w:snapToGrid w:val="0"/>
      <w:jc w:val="left"/>
    </w:pPr>
    <w:rPr>
      <w:rFonts w:ascii="仿宋_GB2312" w:hAnsi="Times New Roman" w:eastAsia="仿宋_GB2312" w:cs="Times New Roman"/>
      <w:sz w:val="18"/>
      <w:szCs w:val="18"/>
    </w:rPr>
  </w:style>
  <w:style w:type="paragraph" w:styleId="14">
    <w:name w:val="Body Text Indent 3"/>
    <w:basedOn w:val="1"/>
    <w:link w:val="33"/>
    <w:semiHidden/>
    <w:unhideWhenUsed/>
    <w:qFormat/>
    <w:uiPriority w:val="99"/>
    <w:pPr>
      <w:spacing w:line="360" w:lineRule="auto"/>
      <w:ind w:left="420" w:firstLine="523" w:firstLineChars="218"/>
    </w:pPr>
    <w:rPr>
      <w:rFonts w:ascii="宋体" w:hAnsi="Times New Roman" w:eastAsia="宋体" w:cs="Times New Roman"/>
      <w:sz w:val="24"/>
      <w:szCs w:val="20"/>
    </w:rPr>
  </w:style>
  <w:style w:type="paragraph" w:styleId="15">
    <w:name w:val="toc 2"/>
    <w:basedOn w:val="1"/>
    <w:next w:val="1"/>
    <w:semiHidden/>
    <w:unhideWhenUsed/>
    <w:qFormat/>
    <w:uiPriority w:val="39"/>
    <w:pPr>
      <w:ind w:left="420" w:leftChars="200"/>
    </w:pPr>
  </w:style>
  <w:style w:type="paragraph" w:styleId="16">
    <w:name w:val="HTML Preformatted"/>
    <w:basedOn w:val="1"/>
    <w:link w:val="39"/>
    <w:semiHidden/>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17">
    <w:name w:val="Normal (Web)"/>
    <w:basedOn w:val="1"/>
    <w:semiHidden/>
    <w:unhideWhenUsed/>
    <w:qFormat/>
    <w:uiPriority w:val="99"/>
    <w:pPr>
      <w:widowControl/>
      <w:spacing w:before="100" w:beforeAutospacing="1" w:after="100" w:afterAutospacing="1"/>
      <w:jc w:val="left"/>
    </w:pPr>
    <w:rPr>
      <w:rFonts w:ascii="宋体" w:hAnsi="宋体" w:eastAsia="宋体" w:cs="Times New Roman"/>
      <w:color w:val="000000"/>
      <w:kern w:val="0"/>
      <w:sz w:val="24"/>
      <w:szCs w:val="24"/>
    </w:rPr>
  </w:style>
  <w:style w:type="table" w:styleId="19">
    <w:name w:val="Table Grid"/>
    <w:basedOn w:val="18"/>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22"/>
    <w:rPr>
      <w:b/>
      <w:bCs/>
    </w:rPr>
  </w:style>
  <w:style w:type="character" w:styleId="22">
    <w:name w:val="page number"/>
    <w:basedOn w:val="20"/>
    <w:semiHidden/>
    <w:unhideWhenUsed/>
    <w:qFormat/>
    <w:uiPriority w:val="99"/>
  </w:style>
  <w:style w:type="character" w:styleId="23">
    <w:name w:val="FollowedHyperlink"/>
    <w:basedOn w:val="20"/>
    <w:semiHidden/>
    <w:unhideWhenUsed/>
    <w:qFormat/>
    <w:uiPriority w:val="99"/>
    <w:rPr>
      <w:color w:val="800080" w:themeColor="followedHyperlink"/>
      <w:u w:val="single"/>
      <w14:textFill>
        <w14:solidFill>
          <w14:schemeClr w14:val="folHlink"/>
        </w14:solidFill>
      </w14:textFill>
    </w:rPr>
  </w:style>
  <w:style w:type="character" w:styleId="24">
    <w:name w:val="Hyperlink"/>
    <w:semiHidden/>
    <w:unhideWhenUsed/>
    <w:qFormat/>
    <w:uiPriority w:val="99"/>
    <w:rPr>
      <w:color w:val="0000FF"/>
      <w:u w:val="single"/>
    </w:rPr>
  </w:style>
  <w:style w:type="character" w:styleId="25">
    <w:name w:val="footnote reference"/>
    <w:basedOn w:val="20"/>
    <w:semiHidden/>
    <w:unhideWhenUsed/>
    <w:qFormat/>
    <w:uiPriority w:val="99"/>
    <w:rPr>
      <w:vertAlign w:val="superscript"/>
    </w:rPr>
  </w:style>
  <w:style w:type="character" w:customStyle="1" w:styleId="26">
    <w:name w:val="标题 1 字符"/>
    <w:basedOn w:val="20"/>
    <w:link w:val="2"/>
    <w:qFormat/>
    <w:uiPriority w:val="9"/>
    <w:rPr>
      <w:rFonts w:ascii="宋体" w:hAnsi="宋体" w:eastAsia="宋体" w:cs="宋体"/>
      <w:b/>
      <w:bCs/>
      <w:kern w:val="36"/>
      <w:sz w:val="48"/>
      <w:szCs w:val="48"/>
    </w:rPr>
  </w:style>
  <w:style w:type="character" w:customStyle="1" w:styleId="27">
    <w:name w:val="标题 3 字符"/>
    <w:basedOn w:val="20"/>
    <w:link w:val="4"/>
    <w:qFormat/>
    <w:uiPriority w:val="9"/>
    <w:rPr>
      <w:rFonts w:ascii="宋体" w:hAnsi="宋体" w:eastAsia="宋体" w:cs="宋体"/>
      <w:b/>
      <w:bCs/>
      <w:kern w:val="0"/>
      <w:sz w:val="27"/>
      <w:szCs w:val="27"/>
    </w:rPr>
  </w:style>
  <w:style w:type="character" w:customStyle="1" w:styleId="28">
    <w:name w:val="页眉 字符"/>
    <w:basedOn w:val="20"/>
    <w:link w:val="12"/>
    <w:qFormat/>
    <w:uiPriority w:val="0"/>
    <w:rPr>
      <w:rFonts w:ascii="仿宋_GB2312" w:hAnsi="Times New Roman" w:eastAsia="仿宋_GB2312" w:cs="Times New Roman"/>
      <w:sz w:val="18"/>
      <w:szCs w:val="18"/>
    </w:rPr>
  </w:style>
  <w:style w:type="character" w:customStyle="1" w:styleId="29">
    <w:name w:val="页脚 字符"/>
    <w:basedOn w:val="20"/>
    <w:link w:val="11"/>
    <w:qFormat/>
    <w:uiPriority w:val="0"/>
    <w:rPr>
      <w:rFonts w:ascii="仿宋_GB2312" w:hAnsi="Times New Roman" w:eastAsia="仿宋_GB2312" w:cs="Times New Roman"/>
      <w:sz w:val="18"/>
      <w:szCs w:val="18"/>
    </w:rPr>
  </w:style>
  <w:style w:type="character" w:customStyle="1" w:styleId="30">
    <w:name w:val="批注框文本 字符"/>
    <w:basedOn w:val="20"/>
    <w:link w:val="10"/>
    <w:qFormat/>
    <w:uiPriority w:val="0"/>
    <w:rPr>
      <w:rFonts w:ascii="仿宋_GB2312" w:hAnsi="Times New Roman" w:eastAsia="仿宋_GB2312" w:cs="Times New Roman"/>
      <w:sz w:val="18"/>
      <w:szCs w:val="18"/>
    </w:rPr>
  </w:style>
  <w:style w:type="paragraph" w:styleId="31">
    <w:name w:val="List Paragraph"/>
    <w:basedOn w:val="1"/>
    <w:qFormat/>
    <w:uiPriority w:val="34"/>
    <w:pPr>
      <w:ind w:firstLine="420" w:firstLineChars="200"/>
    </w:pPr>
    <w:rPr>
      <w:rFonts w:ascii="仿宋_GB2312" w:hAnsi="Times New Roman" w:eastAsia="仿宋_GB2312" w:cs="Times New Roman"/>
      <w:sz w:val="32"/>
      <w:szCs w:val="32"/>
    </w:rPr>
  </w:style>
  <w:style w:type="paragraph" w:customStyle="1" w:styleId="32">
    <w:name w:val="_Style 17"/>
    <w:qFormat/>
    <w:uiPriority w:val="99"/>
    <w:pPr>
      <w:widowControl w:val="0"/>
      <w:jc w:val="both"/>
    </w:pPr>
    <w:rPr>
      <w:rFonts w:asciiTheme="minorHAnsi" w:hAnsiTheme="minorHAnsi" w:eastAsiaTheme="minorEastAsia" w:cstheme="minorBidi"/>
      <w:kern w:val="2"/>
      <w:sz w:val="21"/>
      <w:szCs w:val="22"/>
      <w:lang w:val="en-US" w:eastAsia="zh-CN" w:bidi="ar-SA"/>
    </w:rPr>
  </w:style>
  <w:style w:type="character" w:customStyle="1" w:styleId="33">
    <w:name w:val="正文文本缩进 3 字符"/>
    <w:basedOn w:val="20"/>
    <w:link w:val="14"/>
    <w:qFormat/>
    <w:uiPriority w:val="0"/>
    <w:rPr>
      <w:rFonts w:ascii="宋体" w:hAnsi="Times New Roman" w:eastAsia="宋体" w:cs="Times New Roman"/>
      <w:sz w:val="24"/>
      <w:szCs w:val="20"/>
    </w:rPr>
  </w:style>
  <w:style w:type="character" w:customStyle="1" w:styleId="34">
    <w:name w:val="正文文本缩进 字符"/>
    <w:basedOn w:val="20"/>
    <w:link w:val="6"/>
    <w:qFormat/>
    <w:uiPriority w:val="0"/>
    <w:rPr>
      <w:rFonts w:ascii="Times New Roman" w:hAnsi="Times New Roman" w:eastAsia="宋体" w:cs="Times New Roman"/>
      <w:kern w:val="0"/>
      <w:sz w:val="24"/>
      <w:szCs w:val="20"/>
    </w:rPr>
  </w:style>
  <w:style w:type="character" w:customStyle="1" w:styleId="35">
    <w:name w:val="正文文本缩进 2 字符"/>
    <w:basedOn w:val="20"/>
    <w:link w:val="9"/>
    <w:qFormat/>
    <w:uiPriority w:val="0"/>
    <w:rPr>
      <w:rFonts w:ascii="Times New Roman" w:hAnsi="Times New Roman" w:eastAsia="宋体" w:cs="Times New Roman"/>
      <w:kern w:val="0"/>
      <w:sz w:val="24"/>
      <w:szCs w:val="20"/>
    </w:rPr>
  </w:style>
  <w:style w:type="character" w:customStyle="1" w:styleId="36">
    <w:name w:val="纯文本 字符"/>
    <w:basedOn w:val="20"/>
    <w:link w:val="8"/>
    <w:qFormat/>
    <w:uiPriority w:val="0"/>
    <w:rPr>
      <w:rFonts w:ascii="宋体" w:hAnsi="Courier New" w:eastAsia="宋体" w:cs="Times New Roman"/>
      <w:szCs w:val="20"/>
    </w:rPr>
  </w:style>
  <w:style w:type="paragraph" w:customStyle="1" w:styleId="37">
    <w:name w:val="大大"/>
    <w:basedOn w:val="1"/>
    <w:qFormat/>
    <w:uiPriority w:val="0"/>
    <w:pPr>
      <w:adjustRightInd w:val="0"/>
      <w:spacing w:line="312" w:lineRule="atLeast"/>
      <w:textAlignment w:val="baseline"/>
    </w:pPr>
    <w:rPr>
      <w:rFonts w:ascii="黑体" w:hAnsi="Times New Roman" w:eastAsia="黑体" w:cs="Times New Roman"/>
      <w:b/>
      <w:kern w:val="0"/>
      <w:sz w:val="24"/>
      <w:szCs w:val="20"/>
    </w:rPr>
  </w:style>
  <w:style w:type="character" w:customStyle="1" w:styleId="38">
    <w:name w:val="脚注文本 字符"/>
    <w:basedOn w:val="20"/>
    <w:link w:val="13"/>
    <w:semiHidden/>
    <w:qFormat/>
    <w:uiPriority w:val="99"/>
    <w:rPr>
      <w:rFonts w:ascii="仿宋_GB2312" w:hAnsi="Times New Roman" w:eastAsia="仿宋_GB2312" w:cs="Times New Roman"/>
      <w:sz w:val="18"/>
      <w:szCs w:val="18"/>
    </w:rPr>
  </w:style>
  <w:style w:type="character" w:customStyle="1" w:styleId="39">
    <w:name w:val="HTML 预设格式 字符"/>
    <w:basedOn w:val="20"/>
    <w:link w:val="16"/>
    <w:qFormat/>
    <w:uiPriority w:val="99"/>
    <w:rPr>
      <w:rFonts w:ascii="宋体" w:hAnsi="宋体" w:eastAsia="宋体" w:cs="宋体"/>
      <w:kern w:val="0"/>
      <w:sz w:val="24"/>
      <w:szCs w:val="24"/>
    </w:rPr>
  </w:style>
  <w:style w:type="character" w:customStyle="1" w:styleId="40">
    <w:name w:val="red"/>
    <w:basedOn w:val="20"/>
    <w:qFormat/>
    <w:uiPriority w:val="0"/>
  </w:style>
  <w:style w:type="character" w:customStyle="1" w:styleId="41">
    <w:name w:val="icon"/>
    <w:basedOn w:val="20"/>
    <w:qFormat/>
    <w:uiPriority w:val="0"/>
  </w:style>
  <w:style w:type="character" w:customStyle="1" w:styleId="42">
    <w:name w:val="share_sina"/>
    <w:basedOn w:val="20"/>
    <w:qFormat/>
    <w:uiPriority w:val="0"/>
  </w:style>
  <w:style w:type="character" w:customStyle="1" w:styleId="43">
    <w:name w:val="share_qq"/>
    <w:basedOn w:val="20"/>
    <w:qFormat/>
    <w:uiPriority w:val="0"/>
  </w:style>
  <w:style w:type="character" w:customStyle="1" w:styleId="44">
    <w:name w:val="share_rr"/>
    <w:basedOn w:val="20"/>
    <w:qFormat/>
    <w:uiPriority w:val="0"/>
  </w:style>
  <w:style w:type="character" w:customStyle="1" w:styleId="45">
    <w:name w:val="share_kx"/>
    <w:basedOn w:val="20"/>
    <w:qFormat/>
    <w:uiPriority w:val="0"/>
  </w:style>
  <w:style w:type="paragraph" w:customStyle="1" w:styleId="46">
    <w:name w:val="item_id"/>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47">
    <w:name w:val="yen"/>
    <w:basedOn w:val="20"/>
    <w:qFormat/>
    <w:uiPriority w:val="0"/>
  </w:style>
  <w:style w:type="character" w:customStyle="1" w:styleId="48">
    <w:name w:val="break"/>
    <w:basedOn w:val="20"/>
    <w:qFormat/>
    <w:uiPriority w:val="0"/>
  </w:style>
  <w:style w:type="character" w:customStyle="1" w:styleId="49">
    <w:name w:val="ws2"/>
    <w:basedOn w:val="20"/>
    <w:qFormat/>
    <w:uiPriority w:val="0"/>
  </w:style>
  <w:style w:type="character" w:customStyle="1" w:styleId="50">
    <w:name w:val="apple-converted-space"/>
    <w:basedOn w:val="20"/>
    <w:qFormat/>
    <w:uiPriority w:val="0"/>
  </w:style>
  <w:style w:type="character" w:customStyle="1" w:styleId="51">
    <w:name w:val="discount"/>
    <w:basedOn w:val="20"/>
    <w:qFormat/>
    <w:uiPriority w:val="0"/>
  </w:style>
  <w:style w:type="character" w:customStyle="1" w:styleId="52">
    <w:name w:val="starlevel"/>
    <w:basedOn w:val="20"/>
    <w:qFormat/>
    <w:uiPriority w:val="0"/>
  </w:style>
  <w:style w:type="character" w:customStyle="1" w:styleId="53">
    <w:name w:val="ws"/>
    <w:basedOn w:val="20"/>
    <w:qFormat/>
    <w:uiPriority w:val="0"/>
  </w:style>
  <w:style w:type="character" w:customStyle="1" w:styleId="54">
    <w:name w:val="c1"/>
    <w:basedOn w:val="20"/>
    <w:qFormat/>
    <w:uiPriority w:val="0"/>
  </w:style>
  <w:style w:type="character" w:customStyle="1" w:styleId="55">
    <w:name w:val="ws1"/>
    <w:basedOn w:val="20"/>
    <w:qFormat/>
    <w:uiPriority w:val="0"/>
  </w:style>
  <w:style w:type="character" w:customStyle="1" w:styleId="56">
    <w:name w:val="c3"/>
    <w:basedOn w:val="20"/>
    <w:qFormat/>
    <w:uiPriority w:val="0"/>
  </w:style>
  <w:style w:type="paragraph" w:customStyle="1" w:styleId="57">
    <w:name w:val="jifen"/>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58">
    <w:name w:val="btn_p"/>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59">
    <w:name w:val="name"/>
    <w:basedOn w:val="20"/>
    <w:qFormat/>
    <w:uiPriority w:val="0"/>
  </w:style>
  <w:style w:type="character" w:customStyle="1" w:styleId="60">
    <w:name w:val="d_price"/>
    <w:basedOn w:val="20"/>
    <w:qFormat/>
    <w:uiPriority w:val="0"/>
  </w:style>
  <w:style w:type="character" w:customStyle="1" w:styleId="61">
    <w:name w:val="right"/>
    <w:basedOn w:val="20"/>
    <w:qFormat/>
    <w:uiPriority w:val="0"/>
  </w:style>
  <w:style w:type="paragraph" w:customStyle="1" w:styleId="62">
    <w:name w:val="price_p"/>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63">
    <w:name w:val="tr"/>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64">
    <w:name w:val="precent"/>
    <w:basedOn w:val="20"/>
    <w:qFormat/>
    <w:uiPriority w:val="0"/>
  </w:style>
  <w:style w:type="paragraph" w:customStyle="1" w:styleId="65">
    <w:name w:val="gray"/>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66">
    <w:name w:val="name1"/>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67">
    <w:name w:val="level"/>
    <w:basedOn w:val="20"/>
    <w:qFormat/>
    <w:uiPriority w:val="0"/>
  </w:style>
  <w:style w:type="character" w:customStyle="1" w:styleId="68">
    <w:name w:val="time"/>
    <w:basedOn w:val="20"/>
    <w:qFormat/>
    <w:uiPriority w:val="0"/>
  </w:style>
  <w:style w:type="paragraph" w:customStyle="1" w:styleId="69">
    <w:name w:val="icon_silver"/>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70">
    <w:name w:val="icon_diamond"/>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71">
    <w:name w:val="dot"/>
    <w:basedOn w:val="20"/>
    <w:qFormat/>
    <w:uiPriority w:val="0"/>
  </w:style>
  <w:style w:type="paragraph" w:customStyle="1" w:styleId="72">
    <w:name w:val="cate"/>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73">
    <w:name w:val="data"/>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74">
    <w:name w:val="orange"/>
    <w:basedOn w:val="20"/>
    <w:qFormat/>
    <w:uiPriority w:val="0"/>
  </w:style>
  <w:style w:type="paragraph" w:customStyle="1" w:styleId="75">
    <w:name w:val="tui"/>
    <w:basedOn w:val="1"/>
    <w:qFormat/>
    <w:uiPriority w:val="0"/>
    <w:pPr>
      <w:widowControl/>
      <w:spacing w:before="100" w:beforeAutospacing="1" w:after="100" w:afterAutospacing="1"/>
      <w:jc w:val="left"/>
    </w:pPr>
    <w:rPr>
      <w:rFonts w:ascii="宋体" w:hAnsi="宋体" w:eastAsia="宋体" w:cs="宋体"/>
      <w:kern w:val="0"/>
      <w:sz w:val="24"/>
      <w:szCs w:val="24"/>
    </w:rPr>
  </w:style>
  <w:style w:type="table" w:customStyle="1" w:styleId="76">
    <w:name w:val="Table Normal"/>
    <w:semiHidden/>
    <w:unhideWhenUsed/>
    <w:qFormat/>
    <w:uiPriority w:val="0"/>
    <w:rPr>
      <w:rFonts w:ascii="Arial" w:hAnsi="Arial" w:cs="Arial"/>
      <w:snapToGrid w:val="0"/>
      <w:color w:val="000000"/>
      <w:sz w:val="21"/>
      <w:szCs w:val="21"/>
    </w:rPr>
    <w:tblPr>
      <w:tblCellMar>
        <w:top w:w="0" w:type="dxa"/>
        <w:left w:w="0" w:type="dxa"/>
        <w:bottom w:w="0" w:type="dxa"/>
        <w:right w:w="0" w:type="dxa"/>
      </w:tblCellMar>
    </w:tblPr>
  </w:style>
  <w:style w:type="paragraph" w:customStyle="1" w:styleId="77">
    <w:name w:val="ql-align-justify"/>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78">
    <w:name w:val="ql-bold-400"/>
    <w:basedOn w:val="20"/>
    <w:qFormat/>
    <w:uiPriority w:val="0"/>
  </w:style>
  <w:style w:type="paragraph" w:customStyle="1" w:styleId="79">
    <w:name w:val="ql-align-left"/>
    <w:basedOn w:val="1"/>
    <w:qFormat/>
    <w:uiPriority w:val="0"/>
    <w:pPr>
      <w:widowControl/>
      <w:spacing w:before="100" w:beforeAutospacing="1" w:after="100" w:afterAutospacing="1"/>
      <w:jc w:val="left"/>
    </w:pPr>
    <w:rPr>
      <w:rFonts w:ascii="宋体" w:hAnsi="宋体" w:eastAsia="宋体" w:cs="宋体"/>
      <w:kern w:val="0"/>
      <w:sz w:val="24"/>
      <w:szCs w:val="24"/>
    </w:rPr>
  </w:style>
  <w:style w:type="table" w:customStyle="1" w:styleId="80">
    <w:name w:val="Table Normal1"/>
    <w:semiHidden/>
    <w:unhideWhenUsed/>
    <w:qFormat/>
    <w:uiPriority w:val="0"/>
    <w:rPr>
      <w:rFonts w:ascii="Arial" w:hAnsi="Arial" w:cs="Arial"/>
      <w:snapToGrid w:val="0"/>
      <w:color w:val="000000"/>
      <w:sz w:val="21"/>
      <w:szCs w:val="21"/>
    </w:rPr>
    <w:tblPr>
      <w:tblCellMar>
        <w:top w:w="0" w:type="dxa"/>
        <w:left w:w="0" w:type="dxa"/>
        <w:bottom w:w="0" w:type="dxa"/>
        <w:right w:w="0" w:type="dxa"/>
      </w:tblCellMar>
    </w:tblPr>
  </w:style>
  <w:style w:type="paragraph" w:customStyle="1" w:styleId="81">
    <w:name w:val="分类号"/>
    <w:basedOn w:val="1"/>
    <w:qFormat/>
    <w:uiPriority w:val="0"/>
    <w:rPr>
      <w:rFonts w:ascii="仿宋_GB2312" w:hAnsi="Times New Roman" w:eastAsia="仿宋_GB2312" w:cs="Times New Roman"/>
      <w:sz w:val="28"/>
      <w:szCs w:val="28"/>
    </w:rPr>
  </w:style>
  <w:style w:type="paragraph" w:customStyle="1" w:styleId="82">
    <w:name w:val="封面日期"/>
    <w:basedOn w:val="1"/>
    <w:qFormat/>
    <w:uiPriority w:val="0"/>
    <w:pPr>
      <w:jc w:val="center"/>
    </w:pPr>
    <w:rPr>
      <w:rFonts w:ascii="黑体" w:hAnsi="Times New Roman" w:eastAsia="黑体" w:cs="Times New Roman"/>
      <w:sz w:val="32"/>
      <w:szCs w:val="32"/>
    </w:rPr>
  </w:style>
  <w:style w:type="paragraph" w:customStyle="1" w:styleId="83">
    <w:name w:val="论文标题"/>
    <w:basedOn w:val="1"/>
    <w:qFormat/>
    <w:uiPriority w:val="0"/>
    <w:pPr>
      <w:jc w:val="center"/>
    </w:pPr>
    <w:rPr>
      <w:rFonts w:ascii="Times New Roman" w:hAnsi="Times New Roman" w:eastAsia="楷体_GB2312" w:cs="Times New Roman"/>
      <w:b/>
      <w:kern w:val="36"/>
      <w:sz w:val="52"/>
      <w:szCs w:val="52"/>
    </w:rPr>
  </w:style>
  <w:style w:type="paragraph" w:customStyle="1" w:styleId="84">
    <w:name w:val="硕士学位论文"/>
    <w:basedOn w:val="1"/>
    <w:qFormat/>
    <w:uiPriority w:val="0"/>
    <w:pPr>
      <w:spacing w:before="240"/>
      <w:jc w:val="center"/>
    </w:pPr>
    <w:rPr>
      <w:rFonts w:ascii="Times New Roman" w:hAnsi="Times New Roman" w:eastAsia="宋体" w:cs="Times New Roman"/>
      <w:sz w:val="44"/>
      <w:szCs w:val="44"/>
    </w:rPr>
  </w:style>
  <w:style w:type="paragraph" w:customStyle="1" w:styleId="85">
    <w:name w:val="研究生姓名"/>
    <w:basedOn w:val="1"/>
    <w:uiPriority w:val="0"/>
    <w:pPr>
      <w:ind w:firstLine="700" w:firstLineChars="700"/>
    </w:pPr>
    <w:rPr>
      <w:rFonts w:ascii="Times New Roman" w:hAnsi="Times New Roman" w:eastAsia="宋体" w:cs="Times New Roman"/>
      <w:sz w:val="28"/>
      <w:szCs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sectNamePr val="lengthwise1"/>
      <sectRole val="1"/>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微软公司</Company>
  <Pages>25</Pages>
  <Words>2718</Words>
  <Characters>2944</Characters>
  <Lines>94</Lines>
  <Paragraphs>26</Paragraphs>
  <TotalTime>19</TotalTime>
  <ScaleCrop>false</ScaleCrop>
  <LinksUpToDate>false</LinksUpToDate>
  <CharactersWithSpaces>3125</CharactersWithSpaces>
  <Application>WPS Office_12.1.0.22175_F1E327BC-269C-435d-A152-05C5408002CA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2019-08-11T06:44:00Z</dcterms:created>
  <dc:creator>Administrator</dc:creator>
  <cp:lastModifiedBy>邢继国</cp:lastModifiedBy>
  <cp:lastPrinted>2022-11-21T01:29:00Z</cp:lastPrinted>
  <dcterms:modified xsi:type="dcterms:W3CDTF">2025-07-20T03:59:02Z</dcterms:modified>
  <cp:revision>130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62A6CED394C0468A9C692486B051AA25_13</vt:lpwstr>
  </property>
  <property fmtid="{D5CDD505-2E9C-101B-9397-08002B2CF9AE}" pid="4" name="KSOTemplateDocerSaveRecord">
    <vt:lpwstr>eyJoZGlkIjoiN2YzNjBkOTgyNWQ1YTMxYzM3MzMwNWFiODNmOWIzYWMiLCJ1c2VySWQiOiIyMjMzNzczNzQifQ==</vt:lpwstr>
  </property>
</Properties>
</file>